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120644" w14:textId="51933A49" w:rsidR="00A710FF" w:rsidRPr="00A710FF" w:rsidRDefault="00A710FF" w:rsidP="00A710FF">
      <w:pPr>
        <w:keepNext/>
        <w:spacing w:after="0" w:line="276" w:lineRule="auto"/>
        <w:jc w:val="center"/>
        <w:outlineLvl w:val="0"/>
        <w:rPr>
          <w:rFonts w:cs="Calibri"/>
          <w:b/>
          <w:bCs/>
          <w:sz w:val="24"/>
          <w:szCs w:val="24"/>
        </w:rPr>
      </w:pPr>
      <w:r w:rsidRPr="00A710FF">
        <w:rPr>
          <w:rFonts w:cs="Calibri"/>
          <w:b/>
          <w:noProof/>
          <w:sz w:val="24"/>
          <w:szCs w:val="24"/>
        </w:rPr>
        <w:drawing>
          <wp:inline distT="0" distB="0" distL="0" distR="0" wp14:anchorId="324E0491" wp14:editId="0EAB02B3">
            <wp:extent cx="1181100" cy="1009650"/>
            <wp:effectExtent l="0" t="0" r="0" b="0"/>
            <wp:docPr id="183055099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874582" w14:textId="77777777" w:rsidR="00A710FF" w:rsidRPr="00A710FF" w:rsidRDefault="00A710FF" w:rsidP="00A710FF">
      <w:pPr>
        <w:spacing w:after="0" w:line="276" w:lineRule="auto"/>
        <w:jc w:val="center"/>
        <w:rPr>
          <w:rFonts w:ascii="Times New Roman" w:hAnsi="Times New Roman"/>
          <w:sz w:val="28"/>
          <w:szCs w:val="28"/>
        </w:rPr>
      </w:pPr>
      <w:r w:rsidRPr="00A710FF">
        <w:rPr>
          <w:rFonts w:ascii="Times New Roman" w:hAnsi="Times New Roman"/>
          <w:sz w:val="28"/>
          <w:szCs w:val="28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5C8247CB" w14:textId="77777777" w:rsidR="00A710FF" w:rsidRPr="00A710FF" w:rsidRDefault="00A710FF" w:rsidP="00A710FF">
      <w:pPr>
        <w:autoSpaceDE w:val="0"/>
        <w:spacing w:after="0" w:line="276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A710FF">
        <w:rPr>
          <w:rFonts w:ascii="Times New Roman" w:hAnsi="Times New Roman"/>
          <w:b/>
          <w:bCs/>
          <w:sz w:val="28"/>
          <w:szCs w:val="28"/>
        </w:rPr>
        <w:t xml:space="preserve">СОБРАНИЕ ПРЕДСТАВИТЕЛЕЙ </w:t>
      </w:r>
    </w:p>
    <w:p w14:paraId="0D092019" w14:textId="77777777" w:rsidR="00A710FF" w:rsidRPr="00A710FF" w:rsidRDefault="00A710FF" w:rsidP="00A710FF">
      <w:pPr>
        <w:autoSpaceDE w:val="0"/>
        <w:spacing w:after="0" w:line="276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A710FF">
        <w:rPr>
          <w:rFonts w:ascii="Times New Roman" w:hAnsi="Times New Roman"/>
          <w:b/>
          <w:bCs/>
          <w:sz w:val="28"/>
          <w:szCs w:val="28"/>
        </w:rPr>
        <w:t>СЕЛЬСКОГО ПОСЕЛЕНИЯ ЯГОДНОЕ</w:t>
      </w:r>
    </w:p>
    <w:p w14:paraId="32212165" w14:textId="77777777" w:rsidR="00A710FF" w:rsidRPr="00A710FF" w:rsidRDefault="00A710FF" w:rsidP="00A710FF">
      <w:pPr>
        <w:autoSpaceDE w:val="0"/>
        <w:spacing w:after="0" w:line="276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A710FF">
        <w:rPr>
          <w:rFonts w:ascii="Times New Roman" w:hAnsi="Times New Roman"/>
          <w:b/>
          <w:bCs/>
          <w:sz w:val="28"/>
          <w:szCs w:val="28"/>
        </w:rPr>
        <w:t>МУНИЦИПАЛЬНОГО РАЙОНА СТАВРОПОЛЬСКИЙ</w:t>
      </w:r>
    </w:p>
    <w:p w14:paraId="3C0AF004" w14:textId="77777777" w:rsidR="00A710FF" w:rsidRPr="00A710FF" w:rsidRDefault="00A710FF" w:rsidP="00A710FF">
      <w:pPr>
        <w:autoSpaceDE w:val="0"/>
        <w:spacing w:after="0" w:line="276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A710FF">
        <w:rPr>
          <w:rFonts w:ascii="Times New Roman" w:hAnsi="Times New Roman"/>
          <w:b/>
          <w:bCs/>
          <w:sz w:val="28"/>
          <w:szCs w:val="28"/>
        </w:rPr>
        <w:t>САМАРСКОЙ ОБЛАСТИ</w:t>
      </w:r>
    </w:p>
    <w:p w14:paraId="3435588B" w14:textId="77777777" w:rsidR="00A710FF" w:rsidRPr="00A710FF" w:rsidRDefault="00A710FF" w:rsidP="00A710FF">
      <w:pPr>
        <w:autoSpaceDE w:val="0"/>
        <w:spacing w:after="0" w:line="276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7D929180" w14:textId="77777777" w:rsidR="00A710FF" w:rsidRPr="00A710FF" w:rsidRDefault="00A710FF" w:rsidP="00A710FF">
      <w:pPr>
        <w:tabs>
          <w:tab w:val="left" w:pos="4020"/>
          <w:tab w:val="center" w:pos="4960"/>
        </w:tabs>
        <w:autoSpaceDE w:val="0"/>
        <w:spacing w:after="0" w:line="276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A710FF">
        <w:rPr>
          <w:rFonts w:ascii="Times New Roman" w:hAnsi="Times New Roman"/>
          <w:b/>
          <w:bCs/>
          <w:sz w:val="28"/>
          <w:szCs w:val="28"/>
        </w:rPr>
        <w:t>РЕШЕНИЕ</w:t>
      </w:r>
    </w:p>
    <w:p w14:paraId="44D6A4A9" w14:textId="77777777" w:rsidR="0086218A" w:rsidRPr="00A710FF" w:rsidRDefault="0086218A" w:rsidP="00A710FF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03D23A3D" w14:textId="228B77EA" w:rsidR="0086218A" w:rsidRPr="00A710FF" w:rsidRDefault="0086218A" w:rsidP="00A710F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710FF">
        <w:rPr>
          <w:rFonts w:ascii="Times New Roman" w:hAnsi="Times New Roman" w:cs="Times New Roman"/>
          <w:sz w:val="28"/>
          <w:szCs w:val="28"/>
        </w:rPr>
        <w:t xml:space="preserve">от </w:t>
      </w:r>
      <w:r w:rsidR="00630F53" w:rsidRPr="00A710FF">
        <w:rPr>
          <w:rFonts w:ascii="Times New Roman" w:hAnsi="Times New Roman" w:cs="Times New Roman"/>
          <w:sz w:val="28"/>
          <w:szCs w:val="28"/>
        </w:rPr>
        <w:t xml:space="preserve">29 февраля </w:t>
      </w:r>
      <w:r w:rsidRPr="00A710FF">
        <w:rPr>
          <w:rFonts w:ascii="Times New Roman" w:hAnsi="Times New Roman" w:cs="Times New Roman"/>
          <w:sz w:val="28"/>
          <w:szCs w:val="28"/>
        </w:rPr>
        <w:t>2024года</w:t>
      </w:r>
      <w:r w:rsidRPr="00A710FF">
        <w:rPr>
          <w:rFonts w:ascii="Times New Roman" w:hAnsi="Times New Roman" w:cs="Times New Roman"/>
          <w:sz w:val="28"/>
          <w:szCs w:val="28"/>
        </w:rPr>
        <w:tab/>
      </w:r>
      <w:r w:rsidRPr="00A710FF">
        <w:rPr>
          <w:rFonts w:ascii="Times New Roman" w:hAnsi="Times New Roman" w:cs="Times New Roman"/>
          <w:sz w:val="28"/>
          <w:szCs w:val="28"/>
        </w:rPr>
        <w:tab/>
      </w:r>
      <w:r w:rsidRPr="00A710FF">
        <w:rPr>
          <w:rFonts w:ascii="Times New Roman" w:hAnsi="Times New Roman" w:cs="Times New Roman"/>
          <w:sz w:val="28"/>
          <w:szCs w:val="28"/>
        </w:rPr>
        <w:tab/>
      </w:r>
      <w:r w:rsidRPr="00A710FF">
        <w:rPr>
          <w:rFonts w:ascii="Times New Roman" w:hAnsi="Times New Roman" w:cs="Times New Roman"/>
          <w:sz w:val="28"/>
          <w:szCs w:val="28"/>
        </w:rPr>
        <w:tab/>
      </w:r>
      <w:r w:rsidRPr="00A710FF">
        <w:rPr>
          <w:rFonts w:ascii="Times New Roman" w:hAnsi="Times New Roman" w:cs="Times New Roman"/>
          <w:sz w:val="28"/>
          <w:szCs w:val="28"/>
        </w:rPr>
        <w:tab/>
      </w:r>
      <w:r w:rsidR="001A5D03" w:rsidRPr="00A710FF">
        <w:rPr>
          <w:rFonts w:ascii="Times New Roman" w:hAnsi="Times New Roman" w:cs="Times New Roman"/>
          <w:sz w:val="28"/>
          <w:szCs w:val="28"/>
        </w:rPr>
        <w:t xml:space="preserve">         </w:t>
      </w:r>
      <w:r w:rsidRPr="00A710FF">
        <w:rPr>
          <w:rFonts w:ascii="Times New Roman" w:hAnsi="Times New Roman" w:cs="Times New Roman"/>
          <w:sz w:val="28"/>
          <w:szCs w:val="28"/>
        </w:rPr>
        <w:tab/>
      </w:r>
      <w:r w:rsidRPr="00A710FF">
        <w:rPr>
          <w:rFonts w:ascii="Times New Roman" w:hAnsi="Times New Roman" w:cs="Times New Roman"/>
          <w:sz w:val="28"/>
          <w:szCs w:val="28"/>
        </w:rPr>
        <w:tab/>
      </w:r>
      <w:r w:rsidRPr="00A710FF">
        <w:rPr>
          <w:rFonts w:ascii="Times New Roman" w:hAnsi="Times New Roman" w:cs="Times New Roman"/>
          <w:sz w:val="28"/>
          <w:szCs w:val="28"/>
        </w:rPr>
        <w:tab/>
      </w:r>
      <w:r w:rsidR="001A5D03" w:rsidRPr="00A710FF">
        <w:rPr>
          <w:rFonts w:ascii="Times New Roman" w:hAnsi="Times New Roman" w:cs="Times New Roman"/>
          <w:sz w:val="28"/>
          <w:szCs w:val="28"/>
        </w:rPr>
        <w:t xml:space="preserve">        </w:t>
      </w:r>
      <w:r w:rsidRPr="00A710FF">
        <w:rPr>
          <w:rFonts w:ascii="Times New Roman" w:hAnsi="Times New Roman" w:cs="Times New Roman"/>
          <w:sz w:val="28"/>
          <w:szCs w:val="28"/>
        </w:rPr>
        <w:t>№</w:t>
      </w:r>
      <w:r w:rsidR="00EE6FB3" w:rsidRPr="00A710FF">
        <w:rPr>
          <w:rFonts w:ascii="Times New Roman" w:hAnsi="Times New Roman" w:cs="Times New Roman"/>
          <w:sz w:val="28"/>
          <w:szCs w:val="28"/>
        </w:rPr>
        <w:t>128</w:t>
      </w:r>
    </w:p>
    <w:p w14:paraId="3E187915" w14:textId="77777777" w:rsidR="0049462B" w:rsidRPr="00A710FF" w:rsidRDefault="0049462B" w:rsidP="00A710FF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695D10E0" w14:textId="68153D8E" w:rsidR="0049462B" w:rsidRPr="00A710FF" w:rsidRDefault="0086218A" w:rsidP="00A710FF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710FF">
        <w:rPr>
          <w:rFonts w:ascii="Times New Roman" w:hAnsi="Times New Roman" w:cs="Times New Roman"/>
          <w:b/>
          <w:bCs/>
          <w:sz w:val="28"/>
          <w:szCs w:val="28"/>
        </w:rPr>
        <w:t>О внесении изменений в Решение Собрания представителей сельского поселения Ягодное муниципального района Ставропольский Самарской области от 01.04.2016 № 45 «О земельном налоге на территории сельского поселения Ягодное муниципального района Ставропольский»</w:t>
      </w:r>
    </w:p>
    <w:p w14:paraId="325D54C4" w14:textId="77777777" w:rsidR="0049462B" w:rsidRPr="00A710FF" w:rsidRDefault="0049462B" w:rsidP="00A710FF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8"/>
          <w:szCs w:val="28"/>
        </w:rPr>
      </w:pPr>
    </w:p>
    <w:p w14:paraId="194B1552" w14:textId="77777777" w:rsidR="00A710FF" w:rsidRPr="00A710FF" w:rsidRDefault="0049462B" w:rsidP="00A710FF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10FF">
        <w:rPr>
          <w:rFonts w:ascii="Times New Roman" w:hAnsi="Times New Roman" w:cs="Times New Roman"/>
          <w:sz w:val="28"/>
          <w:szCs w:val="28"/>
        </w:rPr>
        <w:t xml:space="preserve">В соответствии с </w:t>
      </w:r>
      <w:hyperlink r:id="rId6" w:history="1">
        <w:r w:rsidRPr="00A710FF">
          <w:rPr>
            <w:rFonts w:ascii="Times New Roman" w:hAnsi="Times New Roman" w:cs="Times New Roman"/>
            <w:sz w:val="28"/>
            <w:szCs w:val="28"/>
          </w:rPr>
          <w:t>главой 31</w:t>
        </w:r>
      </w:hyperlink>
      <w:r w:rsidRPr="00A710FF">
        <w:rPr>
          <w:rFonts w:ascii="Times New Roman" w:hAnsi="Times New Roman" w:cs="Times New Roman"/>
          <w:sz w:val="28"/>
          <w:szCs w:val="28"/>
        </w:rPr>
        <w:t xml:space="preserve"> Налогового кодекса Российской Федерации, руководствуясь Уставом сельского поселения </w:t>
      </w:r>
      <w:r w:rsidR="00857753" w:rsidRPr="00A710FF">
        <w:rPr>
          <w:rFonts w:ascii="Times New Roman" w:hAnsi="Times New Roman" w:cs="Times New Roman"/>
          <w:sz w:val="28"/>
          <w:szCs w:val="28"/>
        </w:rPr>
        <w:t>Ягодное</w:t>
      </w:r>
      <w:r w:rsidRPr="00A710FF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857753" w:rsidRPr="00A710FF">
        <w:rPr>
          <w:rFonts w:ascii="Times New Roman" w:hAnsi="Times New Roman" w:cs="Times New Roman"/>
          <w:sz w:val="28"/>
          <w:szCs w:val="28"/>
        </w:rPr>
        <w:t>Ягодное</w:t>
      </w:r>
      <w:r w:rsidRPr="00A710FF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</w:p>
    <w:p w14:paraId="5A93B2C6" w14:textId="5EC3D18E" w:rsidR="0049462B" w:rsidRPr="00A710FF" w:rsidRDefault="00A710FF" w:rsidP="00A710FF">
      <w:pPr>
        <w:autoSpaceDE w:val="0"/>
        <w:autoSpaceDN w:val="0"/>
        <w:adjustRightInd w:val="0"/>
        <w:spacing w:after="0" w:line="276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A710FF">
        <w:rPr>
          <w:rFonts w:ascii="Times New Roman" w:hAnsi="Times New Roman" w:cs="Times New Roman"/>
          <w:sz w:val="28"/>
          <w:szCs w:val="28"/>
        </w:rPr>
        <w:t>РЕШИЛО</w:t>
      </w:r>
      <w:r w:rsidR="0049462B" w:rsidRPr="00A710FF">
        <w:rPr>
          <w:rFonts w:ascii="Times New Roman" w:hAnsi="Times New Roman" w:cs="Times New Roman"/>
          <w:sz w:val="28"/>
          <w:szCs w:val="28"/>
        </w:rPr>
        <w:t>:</w:t>
      </w:r>
    </w:p>
    <w:p w14:paraId="3FE3A86E" w14:textId="64FCB430" w:rsidR="0049462B" w:rsidRPr="00A710FF" w:rsidRDefault="00F5675C" w:rsidP="00A710F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10FF">
        <w:rPr>
          <w:rFonts w:ascii="Times New Roman" w:hAnsi="Times New Roman" w:cs="Times New Roman"/>
          <w:sz w:val="28"/>
          <w:szCs w:val="28"/>
        </w:rPr>
        <w:t>В</w:t>
      </w:r>
      <w:r w:rsidR="0049462B" w:rsidRPr="00A710FF">
        <w:rPr>
          <w:rFonts w:ascii="Times New Roman" w:hAnsi="Times New Roman" w:cs="Times New Roman"/>
          <w:sz w:val="28"/>
          <w:szCs w:val="28"/>
        </w:rPr>
        <w:t xml:space="preserve">нести </w:t>
      </w:r>
      <w:r w:rsidRPr="00A710FF">
        <w:rPr>
          <w:rFonts w:ascii="Times New Roman" w:hAnsi="Times New Roman" w:cs="Times New Roman"/>
          <w:sz w:val="28"/>
          <w:szCs w:val="28"/>
        </w:rPr>
        <w:t xml:space="preserve">в Решение Собрания представителей сельского поселения </w:t>
      </w:r>
      <w:r w:rsidR="00857753" w:rsidRPr="00A710FF">
        <w:rPr>
          <w:rFonts w:ascii="Times New Roman" w:hAnsi="Times New Roman" w:cs="Times New Roman"/>
          <w:sz w:val="28"/>
          <w:szCs w:val="28"/>
        </w:rPr>
        <w:t>Ягодное</w:t>
      </w:r>
      <w:r w:rsidRPr="00A710FF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следующие изменения:</w:t>
      </w:r>
    </w:p>
    <w:p w14:paraId="61417549" w14:textId="77777777" w:rsidR="00F5675C" w:rsidRPr="00A710FF" w:rsidRDefault="00F5675C" w:rsidP="00A710FF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710FF">
        <w:rPr>
          <w:rFonts w:ascii="Times New Roman" w:hAnsi="Times New Roman" w:cs="Times New Roman"/>
          <w:sz w:val="28"/>
          <w:szCs w:val="28"/>
        </w:rPr>
        <w:t xml:space="preserve">Пункт 4 изложить в следующей редакции: </w:t>
      </w:r>
    </w:p>
    <w:p w14:paraId="273D58B3" w14:textId="77777777" w:rsidR="00F5675C" w:rsidRPr="00A710FF" w:rsidRDefault="00F5675C" w:rsidP="00A710F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10FF">
        <w:rPr>
          <w:rFonts w:ascii="Times New Roman" w:hAnsi="Times New Roman" w:cs="Times New Roman"/>
          <w:sz w:val="28"/>
          <w:szCs w:val="28"/>
        </w:rPr>
        <w:t xml:space="preserve">«4. Установить, что налоговая база определяется как кадастровая стоимость земельных участков, признаваемых объектом налогообложения в соответствии со </w:t>
      </w:r>
      <w:hyperlink r:id="rId7">
        <w:r w:rsidRPr="00A710FF">
          <w:rPr>
            <w:rFonts w:ascii="Times New Roman" w:hAnsi="Times New Roman" w:cs="Times New Roman"/>
            <w:color w:val="000000" w:themeColor="text1"/>
            <w:sz w:val="28"/>
            <w:szCs w:val="28"/>
          </w:rPr>
          <w:t>статьей 389</w:t>
        </w:r>
      </w:hyperlink>
      <w:r w:rsidRPr="00A710F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A710FF">
        <w:rPr>
          <w:rFonts w:ascii="Times New Roman" w:hAnsi="Times New Roman" w:cs="Times New Roman"/>
          <w:sz w:val="28"/>
          <w:szCs w:val="28"/>
        </w:rPr>
        <w:t>Налогового кодекса Российской Федерации.</w:t>
      </w:r>
    </w:p>
    <w:p w14:paraId="77808312" w14:textId="77777777" w:rsidR="00F5675C" w:rsidRPr="00A710FF" w:rsidRDefault="00F5675C" w:rsidP="00A710F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10FF">
        <w:rPr>
          <w:rFonts w:ascii="Times New Roman" w:hAnsi="Times New Roman" w:cs="Times New Roman"/>
          <w:sz w:val="28"/>
          <w:szCs w:val="28"/>
        </w:rPr>
        <w:t xml:space="preserve"> Если иное не установлено настоящим пунктом, налоговая база определяется в отношении каждого земельного участка как его кадастровая стоимость, внесенная в Единый государственный реестр недвижимости и подлежащая применению с 1 января года, являющегося налоговым периодом, с учетом особенностей, предусмотренных настоящей статьей.</w:t>
      </w:r>
    </w:p>
    <w:p w14:paraId="183144A6" w14:textId="77777777" w:rsidR="00F5675C" w:rsidRPr="00A710FF" w:rsidRDefault="00F5675C" w:rsidP="00A710FF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10FF">
        <w:rPr>
          <w:rFonts w:ascii="Times New Roman" w:hAnsi="Times New Roman" w:cs="Times New Roman"/>
          <w:sz w:val="28"/>
          <w:szCs w:val="28"/>
        </w:rPr>
        <w:t xml:space="preserve">В отношении земельного участка, образованного в течение налогового периода, налоговая база в данном налоговом периоде определяется как его </w:t>
      </w:r>
      <w:r w:rsidRPr="00A710FF">
        <w:rPr>
          <w:rFonts w:ascii="Times New Roman" w:hAnsi="Times New Roman" w:cs="Times New Roman"/>
          <w:sz w:val="28"/>
          <w:szCs w:val="28"/>
        </w:rPr>
        <w:lastRenderedPageBreak/>
        <w:t>кадастровая стоимость на день внесения в Единый государственный реестр недвижимости сведений, являющихся основанием для определения кадастровой стоимости такого земельного участка.</w:t>
      </w:r>
    </w:p>
    <w:p w14:paraId="35235891" w14:textId="77777777" w:rsidR="00F5675C" w:rsidRPr="00A710FF" w:rsidRDefault="00F5675C" w:rsidP="00A710FF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10FF">
        <w:rPr>
          <w:rFonts w:ascii="Times New Roman" w:hAnsi="Times New Roman" w:cs="Times New Roman"/>
          <w:sz w:val="28"/>
          <w:szCs w:val="28"/>
        </w:rPr>
        <w:t xml:space="preserve">Налоговая база в отношении земельного участка за налоговый период 2023 года </w:t>
      </w:r>
      <w:hyperlink r:id="rId8" w:history="1">
        <w:r w:rsidRPr="00A710FF">
          <w:rPr>
            <w:rFonts w:ascii="Times New Roman" w:hAnsi="Times New Roman" w:cs="Times New Roman"/>
            <w:sz w:val="28"/>
            <w:szCs w:val="28"/>
          </w:rPr>
          <w:t>определяется</w:t>
        </w:r>
      </w:hyperlink>
      <w:r w:rsidRPr="00A710FF">
        <w:rPr>
          <w:rFonts w:ascii="Times New Roman" w:hAnsi="Times New Roman" w:cs="Times New Roman"/>
          <w:sz w:val="28"/>
          <w:szCs w:val="28"/>
        </w:rPr>
        <w:t xml:space="preserve"> как его кадастровая стоимость, внесенная в Единый государственный реестр недвижимости и подлежащая применению с 1 января 2022 года с учетом особенностей, предусмотренных статьей</w:t>
      </w:r>
      <w:r w:rsidR="00B556FD" w:rsidRPr="00A710FF">
        <w:rPr>
          <w:rFonts w:ascii="Times New Roman" w:hAnsi="Times New Roman" w:cs="Times New Roman"/>
          <w:sz w:val="28"/>
          <w:szCs w:val="28"/>
        </w:rPr>
        <w:t xml:space="preserve">  391 Налогового кодекса Российской Федерации</w:t>
      </w:r>
      <w:r w:rsidRPr="00A710FF">
        <w:rPr>
          <w:rFonts w:ascii="Times New Roman" w:hAnsi="Times New Roman" w:cs="Times New Roman"/>
          <w:sz w:val="28"/>
          <w:szCs w:val="28"/>
        </w:rPr>
        <w:t>, в случае, если кадастровая стоимость такого земельного участка, внесенная в Единый государственный реестр недвижимости и подлежащая применению с 1 января 2023 года, превышает кадастровую стоимость такого земельного участка, внесенную в Единый государственный реестр недвижимости и подлежащую применению с 1 января 2022 года, за исключением случаев, если кадастровая стоимость соответствующего земельного участка увеличилась вследствие изменения его характеристик.</w:t>
      </w:r>
    </w:p>
    <w:p w14:paraId="2809785C" w14:textId="77777777" w:rsidR="00F5675C" w:rsidRPr="00A710FF" w:rsidRDefault="00F5675C" w:rsidP="00A710FF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10FF">
        <w:rPr>
          <w:rFonts w:ascii="Times New Roman" w:hAnsi="Times New Roman" w:cs="Times New Roman"/>
          <w:sz w:val="28"/>
          <w:szCs w:val="28"/>
        </w:rPr>
        <w:t>Изменение кадастровой стоимости земельного участка в течение налогового периода не учитывается при определении налоговой базы в этом и предыдущих налоговых периодах, если иное не предусмотрено законодательством Российской Федерации, регулирующим проведение государственной кадастровой оценки, и настоящим пунктом.</w:t>
      </w:r>
    </w:p>
    <w:p w14:paraId="0E5B386B" w14:textId="77777777" w:rsidR="00ED2907" w:rsidRPr="00A710FF" w:rsidRDefault="00F5675C" w:rsidP="00A710FF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10FF">
        <w:rPr>
          <w:rFonts w:ascii="Times New Roman" w:hAnsi="Times New Roman" w:cs="Times New Roman"/>
          <w:sz w:val="28"/>
          <w:szCs w:val="28"/>
        </w:rPr>
        <w:t>В случае изменения кадастровой стоимости земельного участка вследствие установления его рыночной стоимости сведения об измененной кадастровой стоимости, внесенные в Единый государственный реестр недвижимости, учитываются при определении налоговой базы начиная с даты начала применения для целей налогообложения сведений об изменяемой кадастровой стоимости.</w:t>
      </w:r>
    </w:p>
    <w:p w14:paraId="5C900FED" w14:textId="77777777" w:rsidR="00ED2907" w:rsidRPr="00A710FF" w:rsidRDefault="00ED2907" w:rsidP="00A710FF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10FF">
        <w:rPr>
          <w:rFonts w:ascii="Times New Roman" w:hAnsi="Times New Roman" w:cs="Times New Roman"/>
          <w:sz w:val="28"/>
          <w:szCs w:val="28"/>
        </w:rPr>
        <w:t>Налоговая база в отношении земельных участков, находящихся в общей долевой собственности, определяется для каждого из налогоплательщиков, являющихся собственниками данного земельного участка, пропорционально его доле в общей долевой собственности.</w:t>
      </w:r>
    </w:p>
    <w:p w14:paraId="1DBFD3A3" w14:textId="77777777" w:rsidR="00F5675C" w:rsidRPr="00A710FF" w:rsidRDefault="00ED2907" w:rsidP="00A710FF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10FF">
        <w:rPr>
          <w:rFonts w:ascii="Times New Roman" w:hAnsi="Times New Roman" w:cs="Times New Roman"/>
          <w:sz w:val="28"/>
          <w:szCs w:val="28"/>
        </w:rPr>
        <w:t>Налоговая база в отношении земельных участков, находящихся в общей совместной собственности, определяется для каждого из налогоплательщиков, являющихся собственниками данного земельного участка, в равных долях.</w:t>
      </w:r>
      <w:r w:rsidR="00F5675C" w:rsidRPr="00A710FF">
        <w:rPr>
          <w:rFonts w:ascii="Times New Roman" w:hAnsi="Times New Roman" w:cs="Times New Roman"/>
          <w:sz w:val="28"/>
          <w:szCs w:val="28"/>
        </w:rPr>
        <w:t>»</w:t>
      </w:r>
      <w:r w:rsidRPr="00A710FF">
        <w:rPr>
          <w:rFonts w:ascii="Times New Roman" w:hAnsi="Times New Roman" w:cs="Times New Roman"/>
          <w:sz w:val="28"/>
          <w:szCs w:val="28"/>
        </w:rPr>
        <w:t>.</w:t>
      </w:r>
    </w:p>
    <w:p w14:paraId="6326D434" w14:textId="77777777" w:rsidR="00ED2907" w:rsidRPr="00A710FF" w:rsidRDefault="00337B52" w:rsidP="00A710FF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710FF">
        <w:rPr>
          <w:rFonts w:ascii="Times New Roman" w:hAnsi="Times New Roman" w:cs="Times New Roman"/>
          <w:sz w:val="28"/>
          <w:szCs w:val="28"/>
        </w:rPr>
        <w:t>Абзац 2 подпункта 1</w:t>
      </w:r>
      <w:r w:rsidR="00ED2907" w:rsidRPr="00A710FF">
        <w:rPr>
          <w:rFonts w:ascii="Times New Roman" w:hAnsi="Times New Roman" w:cs="Times New Roman"/>
          <w:sz w:val="28"/>
          <w:szCs w:val="28"/>
        </w:rPr>
        <w:t xml:space="preserve"> </w:t>
      </w:r>
      <w:r w:rsidR="00F936C1" w:rsidRPr="00A710FF">
        <w:rPr>
          <w:rFonts w:ascii="Times New Roman" w:hAnsi="Times New Roman" w:cs="Times New Roman"/>
          <w:sz w:val="28"/>
          <w:szCs w:val="28"/>
        </w:rPr>
        <w:t>пункта</w:t>
      </w:r>
      <w:r w:rsidR="00ED2907" w:rsidRPr="00A710FF">
        <w:rPr>
          <w:rFonts w:ascii="Times New Roman" w:hAnsi="Times New Roman" w:cs="Times New Roman"/>
          <w:sz w:val="28"/>
          <w:szCs w:val="28"/>
        </w:rPr>
        <w:t xml:space="preserve"> 5 изложить в следующей редакции:</w:t>
      </w:r>
    </w:p>
    <w:p w14:paraId="63A7AD60" w14:textId="77777777" w:rsidR="00ED2907" w:rsidRPr="00A710FF" w:rsidRDefault="00ED2907" w:rsidP="00A710F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10FF">
        <w:rPr>
          <w:rFonts w:ascii="Times New Roman" w:hAnsi="Times New Roman" w:cs="Times New Roman"/>
          <w:sz w:val="28"/>
          <w:szCs w:val="28"/>
        </w:rPr>
        <w:t>«- отнесенных к землям сельскохозяйственного назначения или к землям в составе зон сельскохозяйственного использования в населенных пунктах и используемых для сельскохозяйственного производства;»</w:t>
      </w:r>
      <w:r w:rsidR="00965667" w:rsidRPr="00A710FF">
        <w:rPr>
          <w:rFonts w:ascii="Times New Roman" w:hAnsi="Times New Roman" w:cs="Times New Roman"/>
          <w:sz w:val="28"/>
          <w:szCs w:val="28"/>
        </w:rPr>
        <w:t>.</w:t>
      </w:r>
    </w:p>
    <w:p w14:paraId="32B31797" w14:textId="77777777" w:rsidR="00C4054A" w:rsidRPr="00A710FF" w:rsidRDefault="00C4054A" w:rsidP="00A710FF">
      <w:pPr>
        <w:pStyle w:val="ConsPlusNormal"/>
        <w:numPr>
          <w:ilvl w:val="1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10FF">
        <w:rPr>
          <w:rFonts w:ascii="Times New Roman" w:hAnsi="Times New Roman" w:cs="Times New Roman"/>
          <w:sz w:val="28"/>
          <w:szCs w:val="28"/>
        </w:rPr>
        <w:t>Абзац 2 пункта 7 изложить в следующей редакции:</w:t>
      </w:r>
    </w:p>
    <w:p w14:paraId="1B9CBBEC" w14:textId="77777777" w:rsidR="00C4054A" w:rsidRPr="00A710FF" w:rsidRDefault="00C4054A" w:rsidP="00A710FF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10FF">
        <w:rPr>
          <w:rFonts w:ascii="Times New Roman" w:hAnsi="Times New Roman" w:cs="Times New Roman"/>
          <w:sz w:val="28"/>
          <w:szCs w:val="28"/>
        </w:rPr>
        <w:t xml:space="preserve">«Организации – юридические лица исчисляют суммы авансовых платежей по налогу по истечении первого, второго и третьего квартала текущего налогового периода как одну четвертую соответствующей </w:t>
      </w:r>
      <w:r w:rsidRPr="00A710FF">
        <w:rPr>
          <w:rFonts w:ascii="Times New Roman" w:hAnsi="Times New Roman" w:cs="Times New Roman"/>
          <w:sz w:val="28"/>
          <w:szCs w:val="28"/>
        </w:rPr>
        <w:lastRenderedPageBreak/>
        <w:t>налоговой ставки процентной доли кадастровой стоимости земельного участка.»</w:t>
      </w:r>
    </w:p>
    <w:p w14:paraId="66E20BD2" w14:textId="77777777" w:rsidR="00C4054A" w:rsidRPr="00A710FF" w:rsidRDefault="002C4F1F" w:rsidP="00A710FF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710FF">
        <w:rPr>
          <w:rFonts w:ascii="Times New Roman" w:hAnsi="Times New Roman" w:cs="Times New Roman"/>
          <w:sz w:val="28"/>
          <w:szCs w:val="28"/>
        </w:rPr>
        <w:t>Пункт 8 изложить в следующей редакции:</w:t>
      </w:r>
    </w:p>
    <w:p w14:paraId="08EC753F" w14:textId="77777777" w:rsidR="002C4F1F" w:rsidRPr="00A710FF" w:rsidRDefault="002C4F1F" w:rsidP="00A710FF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10FF">
        <w:rPr>
          <w:rFonts w:ascii="Times New Roman" w:hAnsi="Times New Roman" w:cs="Times New Roman"/>
          <w:sz w:val="28"/>
          <w:szCs w:val="28"/>
        </w:rPr>
        <w:t>«</w:t>
      </w:r>
      <w:r w:rsidR="006B4769" w:rsidRPr="00A710FF">
        <w:rPr>
          <w:rFonts w:ascii="Times New Roman" w:hAnsi="Times New Roman" w:cs="Times New Roman"/>
          <w:sz w:val="28"/>
          <w:szCs w:val="28"/>
        </w:rPr>
        <w:t xml:space="preserve">8. </w:t>
      </w:r>
      <w:r w:rsidRPr="00A710FF">
        <w:rPr>
          <w:rFonts w:ascii="Times New Roman" w:hAnsi="Times New Roman" w:cs="Times New Roman"/>
          <w:sz w:val="28"/>
          <w:szCs w:val="28"/>
        </w:rPr>
        <w:t xml:space="preserve">Сумма налога, подлежащая уплате в бюджет по итогам налогового периода, определяется налогоплательщиками – организациями как разница между суммой налога, исчисленной как соответствующая налоговой ставке процентная доля налоговой базы, и суммами подлежащих уплате в течение налогового периода авансовых платежей по налогу. </w:t>
      </w:r>
    </w:p>
    <w:p w14:paraId="725AB253" w14:textId="77777777" w:rsidR="006B4769" w:rsidRPr="00A710FF" w:rsidRDefault="006B4769" w:rsidP="00A710F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10FF">
        <w:rPr>
          <w:rFonts w:ascii="Times New Roman" w:hAnsi="Times New Roman" w:cs="Times New Roman"/>
          <w:sz w:val="28"/>
          <w:szCs w:val="28"/>
        </w:rPr>
        <w:t>Уплата налога организациями - юридическими лицами за истекший налоговый период осуществляется не позднее 28 февраля года, следующего за истекшим налоговым периодом. Авансовые платежи по налогу подлежат уплате налогоплательщиками - организациями в срок не позднее 28-го числа месяца, следующего за истекшим отчетным периодом.».</w:t>
      </w:r>
    </w:p>
    <w:p w14:paraId="1C77FC16" w14:textId="43E37873" w:rsidR="00F936C1" w:rsidRPr="00A710FF" w:rsidRDefault="00F936C1" w:rsidP="00A710FF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710FF">
        <w:rPr>
          <w:rFonts w:ascii="Times New Roman" w:hAnsi="Times New Roman" w:cs="Times New Roman"/>
          <w:sz w:val="28"/>
          <w:szCs w:val="28"/>
        </w:rPr>
        <w:t xml:space="preserve">Пункт </w:t>
      </w:r>
      <w:r w:rsidR="00E00537" w:rsidRPr="00A710FF">
        <w:rPr>
          <w:rFonts w:ascii="Times New Roman" w:hAnsi="Times New Roman" w:cs="Times New Roman"/>
          <w:sz w:val="28"/>
          <w:szCs w:val="28"/>
        </w:rPr>
        <w:t>10</w:t>
      </w:r>
      <w:r w:rsidRPr="00A710FF">
        <w:rPr>
          <w:rFonts w:ascii="Times New Roman" w:hAnsi="Times New Roman" w:cs="Times New Roman"/>
          <w:sz w:val="28"/>
          <w:szCs w:val="28"/>
        </w:rPr>
        <w:t xml:space="preserve"> изложить в следующей редакции:</w:t>
      </w:r>
    </w:p>
    <w:p w14:paraId="420E9B0E" w14:textId="4F238AE6" w:rsidR="006B4769" w:rsidRPr="00A710FF" w:rsidRDefault="006B4769" w:rsidP="00A710FF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10FF">
        <w:rPr>
          <w:rFonts w:ascii="Times New Roman" w:hAnsi="Times New Roman" w:cs="Times New Roman"/>
          <w:sz w:val="28"/>
          <w:szCs w:val="28"/>
        </w:rPr>
        <w:t>«</w:t>
      </w:r>
      <w:r w:rsidR="00E00537" w:rsidRPr="00A710FF">
        <w:rPr>
          <w:rFonts w:ascii="Times New Roman" w:hAnsi="Times New Roman" w:cs="Times New Roman"/>
          <w:sz w:val="28"/>
          <w:szCs w:val="28"/>
        </w:rPr>
        <w:t>10</w:t>
      </w:r>
      <w:r w:rsidRPr="00A710FF">
        <w:rPr>
          <w:rFonts w:ascii="Times New Roman" w:hAnsi="Times New Roman" w:cs="Times New Roman"/>
          <w:sz w:val="28"/>
          <w:szCs w:val="28"/>
        </w:rPr>
        <w:t>. 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2 в течение трех лет начиная с даты государственной регистрации прав на данные земельные участки вплоть до государственной регистрации прав на построенный объект недвижимости. В случае государственной регистрации прав на построенный объект недвижимости до истечения трехлетнего срока сумма налога, исчисленного за период применения коэффициента 2, подлежит перерасчету с учетом коэффициента 1.</w:t>
      </w:r>
    </w:p>
    <w:p w14:paraId="455F315E" w14:textId="77777777" w:rsidR="006B4769" w:rsidRPr="00A710FF" w:rsidRDefault="006B4769" w:rsidP="00A710FF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10FF">
        <w:rPr>
          <w:rFonts w:ascii="Times New Roman" w:hAnsi="Times New Roman" w:cs="Times New Roman"/>
          <w:sz w:val="28"/>
          <w:szCs w:val="28"/>
        </w:rPr>
        <w:t>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4 в течение периода, превышающего три года с даты государственной регистрации прав на данные земельные участки, вплоть до даты государственной регистрации прав на построенный объект недвижимости.</w:t>
      </w:r>
    </w:p>
    <w:p w14:paraId="2C90BDFA" w14:textId="77777777" w:rsidR="00E00537" w:rsidRPr="00A710FF" w:rsidRDefault="006B4769" w:rsidP="00A710FF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10FF">
        <w:rPr>
          <w:rFonts w:ascii="Times New Roman" w:hAnsi="Times New Roman" w:cs="Times New Roman"/>
          <w:sz w:val="28"/>
          <w:szCs w:val="28"/>
        </w:rPr>
        <w:t>В отношении земельных участков, приобретенных (предоставленных) в собственность физическими лицами для индивидуального жилищного строительства, исчисление суммы налога (суммы авансовых платежей по налогу) производится с учетом коэффициента 2 по истечении 10 лет с даты государственной регистрации прав на данные земельные участки вплоть до государственной регистрации прав на построенный объект недвижимости.</w:t>
      </w:r>
      <w:r w:rsidR="00366BB7" w:rsidRPr="00A710FF">
        <w:rPr>
          <w:rFonts w:ascii="Times New Roman" w:hAnsi="Times New Roman" w:cs="Times New Roman"/>
          <w:sz w:val="28"/>
          <w:szCs w:val="28"/>
        </w:rPr>
        <w:t>»</w:t>
      </w:r>
    </w:p>
    <w:p w14:paraId="3600706B" w14:textId="75AF0EFA" w:rsidR="00F5675C" w:rsidRPr="00A710FF" w:rsidRDefault="00E00537" w:rsidP="00A710FF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A710FF">
        <w:rPr>
          <w:rFonts w:ascii="Times New Roman" w:hAnsi="Times New Roman" w:cs="Times New Roman"/>
          <w:sz w:val="28"/>
          <w:szCs w:val="28"/>
        </w:rPr>
        <w:lastRenderedPageBreak/>
        <w:t>Налог подлежит уплате налогоплательщиками - физическими лицами в срок не позднее 1 декабря года, следующего за истекшим налоговым периодом</w:t>
      </w:r>
      <w:r w:rsidR="004C61F0" w:rsidRPr="00A710FF">
        <w:rPr>
          <w:rFonts w:ascii="Times New Roman" w:hAnsi="Times New Roman" w:cs="Times New Roman"/>
          <w:sz w:val="28"/>
          <w:szCs w:val="28"/>
        </w:rPr>
        <w:t>, на основании налоговых уведомлений, направленных налоговым органом.».</w:t>
      </w:r>
    </w:p>
    <w:p w14:paraId="4B9FB194" w14:textId="53C295F3" w:rsidR="002F07FE" w:rsidRPr="00A710FF" w:rsidRDefault="002F07FE" w:rsidP="00A710FF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10FF">
        <w:rPr>
          <w:rFonts w:ascii="Times New Roman" w:hAnsi="Times New Roman" w:cs="Times New Roman"/>
          <w:sz w:val="28"/>
          <w:szCs w:val="28"/>
        </w:rPr>
        <w:t>В абзаце 2 пункта 11.2 слов</w:t>
      </w:r>
      <w:r w:rsidR="0018507A" w:rsidRPr="00A710FF">
        <w:rPr>
          <w:rFonts w:ascii="Times New Roman" w:hAnsi="Times New Roman" w:cs="Times New Roman"/>
          <w:sz w:val="28"/>
          <w:szCs w:val="28"/>
        </w:rPr>
        <w:t>о</w:t>
      </w:r>
      <w:r w:rsidRPr="00A710FF">
        <w:rPr>
          <w:rFonts w:ascii="Times New Roman" w:hAnsi="Times New Roman" w:cs="Times New Roman"/>
          <w:sz w:val="28"/>
          <w:szCs w:val="28"/>
        </w:rPr>
        <w:t xml:space="preserve"> «поселения» заменить словами «сельского поселения».</w:t>
      </w:r>
    </w:p>
    <w:p w14:paraId="0F1070D8" w14:textId="601B6164" w:rsidR="00FB0172" w:rsidRPr="00A710FF" w:rsidRDefault="00FB0172" w:rsidP="00A710FF">
      <w:pPr>
        <w:pStyle w:val="ConsPlusNormal"/>
        <w:numPr>
          <w:ilvl w:val="0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10FF">
        <w:rPr>
          <w:rFonts w:ascii="Times New Roman" w:hAnsi="Times New Roman" w:cs="Times New Roman"/>
          <w:sz w:val="28"/>
          <w:szCs w:val="28"/>
        </w:rPr>
        <w:t>Настоящее Решение подлежит официальному опубликованию в газете «Вестник</w:t>
      </w:r>
      <w:r w:rsidR="0018507A" w:rsidRPr="00A710FF">
        <w:rPr>
          <w:rFonts w:ascii="Times New Roman" w:hAnsi="Times New Roman" w:cs="Times New Roman"/>
          <w:sz w:val="28"/>
          <w:szCs w:val="28"/>
        </w:rPr>
        <w:t xml:space="preserve"> сельского поселения Ягодное</w:t>
      </w:r>
      <w:r w:rsidRPr="00A710FF">
        <w:rPr>
          <w:rFonts w:ascii="Times New Roman" w:hAnsi="Times New Roman" w:cs="Times New Roman"/>
          <w:sz w:val="28"/>
          <w:szCs w:val="28"/>
        </w:rPr>
        <w:t xml:space="preserve">» и на официальном сайте сельского поселения </w:t>
      </w:r>
      <w:r w:rsidR="0018507A" w:rsidRPr="00A710FF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="0018507A" w:rsidRPr="00A710FF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="0018507A" w:rsidRPr="00A710FF">
        <w:rPr>
          <w:rFonts w:ascii="Times New Roman" w:hAnsi="Times New Roman" w:cs="Times New Roman"/>
          <w:sz w:val="28"/>
          <w:szCs w:val="28"/>
          <w:lang w:val="en-US"/>
        </w:rPr>
        <w:t>yagodnoe</w:t>
      </w:r>
      <w:proofErr w:type="spellEnd"/>
      <w:r w:rsidR="0018507A" w:rsidRPr="00A710FF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18507A" w:rsidRPr="00A710FF">
        <w:rPr>
          <w:rFonts w:ascii="Times New Roman" w:hAnsi="Times New Roman" w:cs="Times New Roman"/>
          <w:sz w:val="28"/>
          <w:szCs w:val="28"/>
          <w:lang w:val="en-US"/>
        </w:rPr>
        <w:t>stavrsp</w:t>
      </w:r>
      <w:proofErr w:type="spellEnd"/>
      <w:r w:rsidR="0018507A" w:rsidRPr="00A710FF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18507A" w:rsidRPr="00A710FF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Pr="00A710FF">
        <w:rPr>
          <w:rFonts w:ascii="Times New Roman" w:hAnsi="Times New Roman" w:cs="Times New Roman"/>
          <w:sz w:val="28"/>
          <w:szCs w:val="28"/>
        </w:rPr>
        <w:t>.</w:t>
      </w:r>
    </w:p>
    <w:p w14:paraId="04C5D129" w14:textId="26430E6B" w:rsidR="00FB0172" w:rsidRPr="00A710FF" w:rsidRDefault="00FB0172" w:rsidP="00A710FF">
      <w:pPr>
        <w:pStyle w:val="ConsPlusNormal"/>
        <w:numPr>
          <w:ilvl w:val="0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10FF">
        <w:rPr>
          <w:rFonts w:ascii="Times New Roman" w:hAnsi="Times New Roman" w:cs="Times New Roman"/>
          <w:sz w:val="28"/>
          <w:szCs w:val="28"/>
        </w:rPr>
        <w:t>Настоящее Решение вступает в силу со дня его официального опубликования и распространяет свое действие на правоотношения, возникшие с 01.01.202</w:t>
      </w:r>
      <w:r w:rsidR="0018507A" w:rsidRPr="00A710FF">
        <w:rPr>
          <w:rFonts w:ascii="Times New Roman" w:hAnsi="Times New Roman" w:cs="Times New Roman"/>
          <w:sz w:val="28"/>
          <w:szCs w:val="28"/>
        </w:rPr>
        <w:t>4</w:t>
      </w:r>
      <w:r w:rsidRPr="00A710FF">
        <w:rPr>
          <w:rFonts w:ascii="Times New Roman" w:hAnsi="Times New Roman" w:cs="Times New Roman"/>
          <w:sz w:val="28"/>
          <w:szCs w:val="28"/>
        </w:rPr>
        <w:t>.</w:t>
      </w:r>
    </w:p>
    <w:p w14:paraId="74AD75AF" w14:textId="77777777" w:rsidR="00FB0172" w:rsidRPr="00A710FF" w:rsidRDefault="00FB0172" w:rsidP="00A710FF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D88AE7D" w14:textId="77777777" w:rsidR="00FB0172" w:rsidRPr="00A710FF" w:rsidRDefault="00FB0172" w:rsidP="00A710FF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0" w:name="_Hlk160174868"/>
    </w:p>
    <w:tbl>
      <w:tblPr>
        <w:tblW w:w="9498" w:type="dxa"/>
        <w:tblLayout w:type="fixed"/>
        <w:tblLook w:val="0000" w:firstRow="0" w:lastRow="0" w:firstColumn="0" w:lastColumn="0" w:noHBand="0" w:noVBand="0"/>
      </w:tblPr>
      <w:tblGrid>
        <w:gridCol w:w="4820"/>
        <w:gridCol w:w="4678"/>
      </w:tblGrid>
      <w:tr w:rsidR="00FB0172" w:rsidRPr="00A710FF" w14:paraId="112192EE" w14:textId="77777777" w:rsidTr="003E232C">
        <w:tc>
          <w:tcPr>
            <w:tcW w:w="4820" w:type="dxa"/>
            <w:shd w:val="clear" w:color="auto" w:fill="auto"/>
          </w:tcPr>
          <w:p w14:paraId="3F9ACB40" w14:textId="77777777" w:rsidR="00FB0172" w:rsidRPr="00A710FF" w:rsidRDefault="00FB0172" w:rsidP="00A710FF">
            <w:pPr>
              <w:spacing w:after="0" w:line="276" w:lineRule="auto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 w:rsidRPr="00A710FF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Председатель Собрания представителей    </w:t>
            </w:r>
          </w:p>
          <w:p w14:paraId="307427EC" w14:textId="7A61B1E8" w:rsidR="00FB0172" w:rsidRPr="00A710FF" w:rsidRDefault="003E232C" w:rsidP="00A710FF">
            <w:pPr>
              <w:spacing w:after="0" w:line="276" w:lineRule="auto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 w:rsidRPr="00A710FF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сельского поселения</w:t>
            </w:r>
            <w:r w:rsidR="00FB0172" w:rsidRPr="00A710FF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18507A" w:rsidRPr="00A710FF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Ягодное</w:t>
            </w:r>
            <w:r w:rsidR="00FB0172" w:rsidRPr="00A710FF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  <w:p w14:paraId="732C621F" w14:textId="77777777" w:rsidR="00FB0172" w:rsidRPr="00A710FF" w:rsidRDefault="00FB0172" w:rsidP="00A710FF">
            <w:pPr>
              <w:spacing w:after="0" w:line="276" w:lineRule="auto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  <w:r w:rsidRPr="00A710FF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муниципального района Ставропольский Самарской области                                                                                                                 </w:t>
            </w:r>
          </w:p>
          <w:p w14:paraId="08BD33DB" w14:textId="77777777" w:rsidR="00FB0172" w:rsidRPr="00A710FF" w:rsidRDefault="00FB0172" w:rsidP="00A710FF">
            <w:pPr>
              <w:spacing w:after="0" w:line="276" w:lineRule="auto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</w:p>
          <w:p w14:paraId="5D7AFDF2" w14:textId="3758D592" w:rsidR="00FB0172" w:rsidRPr="00A710FF" w:rsidRDefault="00FB0172" w:rsidP="00A710FF">
            <w:pPr>
              <w:spacing w:after="0" w:line="276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A710F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_______________</w:t>
            </w:r>
            <w:proofErr w:type="gramStart"/>
            <w:r w:rsidRPr="00A710F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_ </w:t>
            </w:r>
            <w:r w:rsidR="0018507A" w:rsidRPr="00A710F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18507A" w:rsidRPr="00A710FF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И.А.</w:t>
            </w:r>
            <w:proofErr w:type="gramEnd"/>
            <w:r w:rsidR="0018507A" w:rsidRPr="00A710FF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Кашковский</w:t>
            </w:r>
          </w:p>
        </w:tc>
        <w:tc>
          <w:tcPr>
            <w:tcW w:w="4678" w:type="dxa"/>
            <w:shd w:val="clear" w:color="auto" w:fill="auto"/>
          </w:tcPr>
          <w:p w14:paraId="526D1F41" w14:textId="71ED8D3D" w:rsidR="00FB0172" w:rsidRPr="00A710FF" w:rsidRDefault="00FB0172" w:rsidP="00A710FF">
            <w:pPr>
              <w:spacing w:after="0" w:line="276" w:lineRule="auto"/>
              <w:ind w:left="318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A710F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Глава сельского поселения </w:t>
            </w:r>
            <w:r w:rsidR="0018507A" w:rsidRPr="00A710F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Ягодное</w:t>
            </w:r>
            <w:r w:rsidRPr="00A710F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муниципального района Ставропольский Самарской области </w:t>
            </w:r>
          </w:p>
          <w:p w14:paraId="3F54E17F" w14:textId="77777777" w:rsidR="00FB0172" w:rsidRPr="00A710FF" w:rsidRDefault="00FB0172" w:rsidP="00A710FF">
            <w:pPr>
              <w:spacing w:after="0" w:line="276" w:lineRule="auto"/>
              <w:ind w:left="318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  <w:p w14:paraId="365B99A8" w14:textId="77777777" w:rsidR="00FB0172" w:rsidRPr="00A710FF" w:rsidRDefault="00FB0172" w:rsidP="00A710FF">
            <w:pPr>
              <w:spacing w:after="0" w:line="276" w:lineRule="auto"/>
              <w:ind w:left="318" w:hanging="318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</w:p>
          <w:p w14:paraId="732297AC" w14:textId="6B6CCE76" w:rsidR="00FB0172" w:rsidRPr="00A710FF" w:rsidRDefault="00FB0172" w:rsidP="00A710FF">
            <w:pPr>
              <w:spacing w:after="0" w:line="276" w:lineRule="auto"/>
              <w:ind w:left="318" w:hanging="318"/>
              <w:jc w:val="center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 w:rsidRPr="00A710FF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>_____________</w:t>
            </w:r>
            <w:r w:rsidR="0018507A" w:rsidRPr="00A710FF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>_____</w:t>
            </w:r>
            <w:proofErr w:type="gramStart"/>
            <w:r w:rsidR="0018507A" w:rsidRPr="00A710FF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>_</w:t>
            </w:r>
            <w:r w:rsidRPr="00A710FF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 xml:space="preserve">  </w:t>
            </w:r>
            <w:r w:rsidR="0018507A" w:rsidRPr="00A710F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О.В.</w:t>
            </w:r>
            <w:proofErr w:type="gramEnd"/>
            <w:r w:rsidR="0018507A" w:rsidRPr="00A710FF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Шарёва</w:t>
            </w:r>
          </w:p>
        </w:tc>
      </w:tr>
      <w:bookmarkEnd w:id="0"/>
    </w:tbl>
    <w:p w14:paraId="500E683C" w14:textId="77777777" w:rsidR="00366BB7" w:rsidRPr="007968B7" w:rsidRDefault="00366BB7" w:rsidP="00E22DFB">
      <w:pPr>
        <w:pStyle w:val="a3"/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366BB7" w:rsidRPr="007968B7" w:rsidSect="00CB1CD9">
      <w:pgSz w:w="11906" w:h="16838"/>
      <w:pgMar w:top="993" w:right="707" w:bottom="709" w:left="184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8E0B3B"/>
    <w:multiLevelType w:val="multilevel"/>
    <w:tmpl w:val="AD562FF4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2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052" w:hanging="2160"/>
      </w:pPr>
      <w:rPr>
        <w:rFonts w:hint="default"/>
      </w:rPr>
    </w:lvl>
  </w:abstractNum>
  <w:num w:numId="1" w16cid:durableId="10082900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6D07"/>
    <w:rsid w:val="00102274"/>
    <w:rsid w:val="0018507A"/>
    <w:rsid w:val="001A5D03"/>
    <w:rsid w:val="002C4F1F"/>
    <w:rsid w:val="002D085B"/>
    <w:rsid w:val="002F07FE"/>
    <w:rsid w:val="00337B52"/>
    <w:rsid w:val="00360071"/>
    <w:rsid w:val="00366BB7"/>
    <w:rsid w:val="003E232C"/>
    <w:rsid w:val="0049462B"/>
    <w:rsid w:val="00494A00"/>
    <w:rsid w:val="004C61F0"/>
    <w:rsid w:val="00630F53"/>
    <w:rsid w:val="006B4769"/>
    <w:rsid w:val="006C3FA6"/>
    <w:rsid w:val="007968B7"/>
    <w:rsid w:val="008564BC"/>
    <w:rsid w:val="00857753"/>
    <w:rsid w:val="0086218A"/>
    <w:rsid w:val="00965667"/>
    <w:rsid w:val="00A710FF"/>
    <w:rsid w:val="00B556FD"/>
    <w:rsid w:val="00B778A1"/>
    <w:rsid w:val="00BE061E"/>
    <w:rsid w:val="00C4054A"/>
    <w:rsid w:val="00CA05AA"/>
    <w:rsid w:val="00CB1CD9"/>
    <w:rsid w:val="00CE5BA5"/>
    <w:rsid w:val="00DE7B00"/>
    <w:rsid w:val="00DF6D41"/>
    <w:rsid w:val="00E00537"/>
    <w:rsid w:val="00E22DFB"/>
    <w:rsid w:val="00E65A48"/>
    <w:rsid w:val="00ED2907"/>
    <w:rsid w:val="00EE6FB3"/>
    <w:rsid w:val="00F5675C"/>
    <w:rsid w:val="00F936C1"/>
    <w:rsid w:val="00FA6D07"/>
    <w:rsid w:val="00FB0172"/>
    <w:rsid w:val="00FE2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9FFE0"/>
  <w15:docId w15:val="{86DE3F3F-AEB7-4968-AB95-B9FD2D688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F6D4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FA6D07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styleId="a3">
    <w:name w:val="List Paragraph"/>
    <w:basedOn w:val="a"/>
    <w:uiPriority w:val="34"/>
    <w:qFormat/>
    <w:rsid w:val="00F5675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6C3F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C3FA6"/>
    <w:rPr>
      <w:rFonts w:ascii="Segoe UI" w:hAnsi="Segoe UI" w:cs="Segoe UI"/>
      <w:sz w:val="18"/>
      <w:szCs w:val="18"/>
    </w:rPr>
  </w:style>
  <w:style w:type="character" w:customStyle="1" w:styleId="ConsPlusNormal0">
    <w:name w:val="ConsPlusNormal Знак"/>
    <w:link w:val="ConsPlusNormal"/>
    <w:uiPriority w:val="99"/>
    <w:locked/>
    <w:rsid w:val="00FB0172"/>
    <w:rPr>
      <w:rFonts w:ascii="Calibri" w:eastAsiaTheme="minorEastAsia" w:hAnsi="Calibri" w:cs="Calibri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5800399CD78CDEAB81C870EA557250458C3B89457BCAFF680B429BD972AE2850B25891C99619ECF8BCA8376E508134E13970C103A0F47B5D9M2M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B04F99F505ECA1117449683FDC6CE46D2E043B92BDE661394957A8AC057BF03238B29AF2BAB6AC57EEEA4DFE341BAA3B7730E651692D0F50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25DCE2A13CF648BCB3BECC597DD71A42EA06CBA90AFA2A6AE4ED4A6CADF18A26142FF1983E71641B58AFA0702978503658870FCD6275j9l8M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1249</Words>
  <Characters>7123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Ruk_Dohod</dc:creator>
  <cp:keywords/>
  <dc:description/>
  <cp:lastModifiedBy>User</cp:lastModifiedBy>
  <cp:revision>4</cp:revision>
  <cp:lastPrinted>2024-03-01T11:53:00Z</cp:lastPrinted>
  <dcterms:created xsi:type="dcterms:W3CDTF">2024-03-01T04:28:00Z</dcterms:created>
  <dcterms:modified xsi:type="dcterms:W3CDTF">2024-03-01T11:54:00Z</dcterms:modified>
</cp:coreProperties>
</file>