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1C3" w:rsidRPr="00913A38" w:rsidRDefault="00F961C3" w:rsidP="00F961C3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AC70BE">
        <w:rPr>
          <w:rFonts w:ascii="Times New Roman" w:hAnsi="Times New Roman" w:cs="Times New Roman"/>
          <w:sz w:val="24"/>
          <w:szCs w:val="24"/>
        </w:rPr>
        <w:t>ЯГОДНОЕ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61C3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</w:p>
    <w:p w:rsidR="00F45C32" w:rsidRPr="005E1DE7" w:rsidRDefault="00F45C32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61C3" w:rsidRPr="00F45C32" w:rsidRDefault="00F45C32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4"/>
          <w:szCs w:val="24"/>
        </w:rPr>
      </w:pPr>
      <w:r w:rsidRPr="00F45C32">
        <w:rPr>
          <w:rFonts w:ascii="Times New Roman" w:hAnsi="Times New Roman"/>
          <w:bCs/>
          <w:sz w:val="24"/>
          <w:szCs w:val="24"/>
        </w:rPr>
        <w:t>«_</w:t>
      </w:r>
      <w:r w:rsidR="00EA7A80">
        <w:rPr>
          <w:rFonts w:ascii="Times New Roman" w:hAnsi="Times New Roman"/>
          <w:bCs/>
          <w:sz w:val="24"/>
          <w:szCs w:val="24"/>
          <w:u w:val="single"/>
        </w:rPr>
        <w:t>01</w:t>
      </w:r>
      <w:r w:rsidR="00EA7A80">
        <w:rPr>
          <w:rFonts w:ascii="Times New Roman" w:hAnsi="Times New Roman"/>
          <w:bCs/>
          <w:sz w:val="24"/>
          <w:szCs w:val="24"/>
        </w:rPr>
        <w:t>_</w:t>
      </w:r>
      <w:r w:rsidRPr="00F45C32">
        <w:rPr>
          <w:rFonts w:ascii="Times New Roman" w:hAnsi="Times New Roman"/>
          <w:bCs/>
          <w:sz w:val="24"/>
          <w:szCs w:val="24"/>
        </w:rPr>
        <w:t>» __</w:t>
      </w:r>
      <w:r w:rsidR="00EA7A80">
        <w:rPr>
          <w:rFonts w:ascii="Times New Roman" w:hAnsi="Times New Roman"/>
          <w:bCs/>
          <w:sz w:val="24"/>
          <w:szCs w:val="24"/>
          <w:u w:val="single"/>
        </w:rPr>
        <w:t>04</w:t>
      </w:r>
      <w:r w:rsidR="00EA7A80">
        <w:rPr>
          <w:rFonts w:ascii="Times New Roman" w:hAnsi="Times New Roman"/>
          <w:bCs/>
          <w:sz w:val="24"/>
          <w:szCs w:val="24"/>
        </w:rPr>
        <w:t>___</w:t>
      </w:r>
      <w:r w:rsidRPr="00F45C32">
        <w:rPr>
          <w:rFonts w:ascii="Times New Roman" w:hAnsi="Times New Roman"/>
          <w:bCs/>
          <w:sz w:val="24"/>
          <w:szCs w:val="24"/>
        </w:rPr>
        <w:t xml:space="preserve"> 2016г</w:t>
      </w:r>
      <w:r>
        <w:rPr>
          <w:rFonts w:ascii="Times New Roman" w:hAnsi="Times New Roman"/>
          <w:bCs/>
          <w:sz w:val="24"/>
          <w:szCs w:val="24"/>
        </w:rPr>
        <w:t>.</w:t>
      </w:r>
      <w:r w:rsidR="00F961C3" w:rsidRPr="00F45C32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№</w:t>
      </w:r>
      <w:r>
        <w:rPr>
          <w:rFonts w:ascii="Times New Roman" w:hAnsi="Times New Roman"/>
          <w:bCs/>
          <w:sz w:val="24"/>
          <w:szCs w:val="24"/>
        </w:rPr>
        <w:t xml:space="preserve"> _</w:t>
      </w:r>
      <w:r w:rsidR="00EA7A80">
        <w:rPr>
          <w:rFonts w:ascii="Times New Roman" w:hAnsi="Times New Roman"/>
          <w:bCs/>
          <w:sz w:val="24"/>
          <w:szCs w:val="24"/>
          <w:u w:val="single"/>
        </w:rPr>
        <w:t>45</w:t>
      </w:r>
      <w:r>
        <w:rPr>
          <w:rFonts w:ascii="Times New Roman" w:hAnsi="Times New Roman"/>
          <w:bCs/>
          <w:sz w:val="24"/>
          <w:szCs w:val="24"/>
        </w:rPr>
        <w:t>____</w:t>
      </w:r>
    </w:p>
    <w:p w:rsidR="00AC70BE" w:rsidRDefault="00AC70BE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О ЗЕМЕЛЬНОМ НАЛОГЕ НА ТЕРРИТОРИИ </w:t>
      </w:r>
      <w:r w:rsidR="00241FF5">
        <w:rPr>
          <w:rFonts w:ascii="Times New Roman" w:hAnsi="Times New Roman" w:cs="Times New Roman"/>
          <w:sz w:val="24"/>
          <w:szCs w:val="24"/>
        </w:rPr>
        <w:t xml:space="preserve">СЕЛЬСЕОГО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F45C32">
        <w:rPr>
          <w:rFonts w:ascii="Times New Roman" w:hAnsi="Times New Roman" w:cs="Times New Roman"/>
          <w:sz w:val="24"/>
          <w:szCs w:val="24"/>
        </w:rPr>
        <w:t>ЯГОДНОЕ</w:t>
      </w:r>
      <w:bookmarkStart w:id="0" w:name="_GoBack"/>
      <w:bookmarkEnd w:id="0"/>
      <w:r w:rsidRPr="00F961C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318EB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F45C32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</w:t>
      </w:r>
      <w:r w:rsidR="00F45C32">
        <w:rPr>
          <w:rFonts w:ascii="Times New Roman" w:hAnsi="Times New Roman" w:cs="Times New Roman"/>
          <w:sz w:val="24"/>
          <w:szCs w:val="24"/>
        </w:rPr>
        <w:t xml:space="preserve">Федеральным законом от 06.10.2003 № 131-ФЗ «Об общих принципах организации местного самоуправления в Российской Федерации», </w:t>
      </w:r>
      <w:r w:rsidRPr="00F961C3"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="00A318EB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F45C32">
        <w:rPr>
          <w:rFonts w:ascii="Times New Roman" w:hAnsi="Times New Roman" w:cs="Times New Roman"/>
          <w:sz w:val="24"/>
          <w:szCs w:val="24"/>
        </w:rPr>
        <w:t>Ягодное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A318E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F961C3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A318EB">
        <w:rPr>
          <w:rFonts w:ascii="Times New Roman" w:hAnsi="Times New Roman" w:cs="Times New Roman"/>
          <w:sz w:val="24"/>
          <w:szCs w:val="24"/>
        </w:rPr>
        <w:t>Ягодное</w:t>
      </w:r>
    </w:p>
    <w:p w:rsidR="00A318EB" w:rsidRDefault="00A318E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318EB" w:rsidRPr="00A318EB" w:rsidRDefault="00A318EB" w:rsidP="00F961C3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8EB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A318EB" w:rsidRDefault="00A318E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1. Ввести на территории </w:t>
      </w:r>
      <w:r w:rsidR="00A318EB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A318EB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F961C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A318EB">
        <w:rPr>
          <w:rFonts w:ascii="Times New Roman" w:hAnsi="Times New Roman" w:cs="Times New Roman"/>
          <w:sz w:val="24"/>
          <w:szCs w:val="24"/>
        </w:rPr>
        <w:t xml:space="preserve"> (далее – сельское поселение)</w:t>
      </w:r>
      <w:r w:rsidRPr="00F961C3">
        <w:rPr>
          <w:rFonts w:ascii="Times New Roman" w:hAnsi="Times New Roman" w:cs="Times New Roman"/>
          <w:sz w:val="24"/>
          <w:szCs w:val="24"/>
        </w:rPr>
        <w:t xml:space="preserve"> земельный налог, порядок и сроки уплаты за земли, находящиеся в пределах границ </w:t>
      </w:r>
      <w:r w:rsidR="00A318EB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DE0113" w:rsidRPr="00F961C3" w:rsidRDefault="00F961C3" w:rsidP="00DE01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2. Налогоплательщиками налога признаются организации и физические лица, обладающие земельными участками</w:t>
      </w:r>
      <w:r w:rsidR="005C5E7C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со статьей 389 </w:t>
      </w:r>
      <w:r w:rsidR="005C5E7C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5C5E7C">
        <w:rPr>
          <w:rFonts w:ascii="Times New Roman" w:hAnsi="Times New Roman" w:cs="Times New Roman"/>
          <w:sz w:val="24"/>
          <w:szCs w:val="24"/>
        </w:rPr>
        <w:t>,</w:t>
      </w:r>
      <w:r w:rsidRPr="00F961C3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</w:t>
      </w:r>
      <w:r w:rsidR="00A318EB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>поселения</w:t>
      </w:r>
      <w:r w:rsidR="00DE0113" w:rsidRPr="00F961C3">
        <w:rPr>
          <w:rFonts w:ascii="Times New Roman" w:hAnsi="Times New Roman" w:cs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</w:t>
      </w:r>
      <w:r w:rsidR="00F239CE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>поселения.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8" w:history="1">
        <w:r w:rsidRPr="00FD75E1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F961C3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F961C3"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отнесенных к землям сельскохозяйственного использования и используемых для сельскохозяйственного производства;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lastRenderedPageBreak/>
        <w:t>- занятых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инфраструктуры жилищно-коммунального комплекса) или предоставленных для жилищного строительства;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пр</w:t>
      </w:r>
      <w:r w:rsidR="00ED6FBB"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 xml:space="preserve">нных </w:t>
      </w:r>
      <w:r w:rsidR="00ED6FBB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 w:rsidR="00ED6FBB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ED6FBB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6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Налоговым периодом признается календарный год.</w:t>
      </w:r>
    </w:p>
    <w:p w:rsidR="006A5982" w:rsidRPr="006A5982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6A5982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AC0DDD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</w:rPr>
        <w:t>7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 w:rsid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6A5982" w:rsidRDefault="006A5982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6A5982" w:rsidRP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8</w:t>
      </w:r>
      <w:r w:rsidR="00430E0A">
        <w:rPr>
          <w:rFonts w:ascii="Times New Roman" w:eastAsiaTheme="minorHAnsi" w:hAnsi="Times New Roman"/>
          <w:sz w:val="24"/>
          <w:szCs w:val="24"/>
        </w:rPr>
        <w:t xml:space="preserve">. </w:t>
      </w:r>
      <w:r w:rsidR="006A5982" w:rsidRPr="005754BF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9" w:history="1">
        <w:r w:rsidR="006A5982" w:rsidRPr="005754B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 xml:space="preserve">пунктом </w:t>
        </w:r>
        <w:r w:rsidR="00430E0A" w:rsidRPr="005754B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9</w:t>
        </w:r>
      </w:hyperlink>
      <w:r w:rsidR="006A5982" w:rsidRPr="005754BF">
        <w:rPr>
          <w:rFonts w:ascii="Times New Roman" w:eastAsiaTheme="minorHAnsi" w:hAnsi="Times New Roman"/>
          <w:sz w:val="24"/>
          <w:szCs w:val="24"/>
        </w:rPr>
        <w:t>настояще</w:t>
      </w:r>
      <w:r w:rsidR="00430E0A" w:rsidRPr="005754BF">
        <w:rPr>
          <w:rFonts w:ascii="Times New Roman" w:eastAsiaTheme="minorHAnsi" w:hAnsi="Times New Roman"/>
          <w:sz w:val="24"/>
          <w:szCs w:val="24"/>
        </w:rPr>
        <w:t>гоРешения</w:t>
      </w:r>
      <w:r w:rsidR="006A5982" w:rsidRPr="005754BF">
        <w:rPr>
          <w:rFonts w:ascii="Times New Roman" w:eastAsiaTheme="minorHAnsi" w:hAnsi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6A5982" w:rsidRPr="00EE2897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9</w:t>
      </w:r>
      <w:r w:rsidR="00013134">
        <w:rPr>
          <w:rFonts w:ascii="Times New Roman" w:eastAsiaTheme="minorHAnsi" w:hAnsi="Times New Roman"/>
          <w:sz w:val="24"/>
          <w:szCs w:val="24"/>
        </w:rPr>
        <w:t>.</w:t>
      </w:r>
      <w:r w:rsidR="006A5982">
        <w:rPr>
          <w:rFonts w:ascii="Times New Roman" w:eastAsiaTheme="minorHAnsi" w:hAnsi="Times New Roman"/>
          <w:sz w:val="24"/>
          <w:szCs w:val="24"/>
        </w:rPr>
        <w:t>Уплата налога о</w:t>
      </w:r>
      <w:r w:rsidR="006A5982" w:rsidRPr="00F961C3">
        <w:rPr>
          <w:rFonts w:ascii="Times New Roman" w:hAnsi="Times New Roman"/>
          <w:sz w:val="24"/>
          <w:szCs w:val="24"/>
        </w:rPr>
        <w:t>рганизаци</w:t>
      </w:r>
      <w:r w:rsidR="006A5982">
        <w:rPr>
          <w:rFonts w:ascii="Times New Roman" w:hAnsi="Times New Roman"/>
          <w:sz w:val="24"/>
          <w:szCs w:val="24"/>
        </w:rPr>
        <w:t>ями – юридическими лицами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hyperlink r:id="rId10" w:history="1">
        <w:r w:rsidR="006A5982" w:rsidRPr="00EE2897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налоговый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 xml:space="preserve"> осуществляется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не позднее 1 февраля года, следующего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CC37A9">
        <w:rPr>
          <w:rFonts w:ascii="Times New Roman" w:eastAsiaTheme="minorHAnsi" w:hAnsi="Times New Roman"/>
          <w:sz w:val="24"/>
          <w:szCs w:val="24"/>
        </w:rPr>
        <w:t>м</w:t>
      </w:r>
      <w:hyperlink r:id="rId11" w:history="1">
        <w:r w:rsidR="006A5982" w:rsidRPr="00EE2897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налоговы</w:t>
        </w:r>
        <w:r w:rsidR="00CC37A9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м</w:t>
        </w:r>
        <w:r w:rsidR="006A5982" w:rsidRPr="00EE2897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 xml:space="preserve"> период</w:t>
        </w:r>
      </w:hyperlink>
      <w:r w:rsidR="00CC37A9">
        <w:rPr>
          <w:rFonts w:ascii="Times New Roman" w:eastAsiaTheme="minorHAnsi" w:hAnsi="Times New Roman"/>
          <w:color w:val="000000" w:themeColor="text1"/>
          <w:sz w:val="24"/>
          <w:szCs w:val="24"/>
        </w:rPr>
        <w:t>ом</w:t>
      </w:r>
      <w:r w:rsidR="006A5982" w:rsidRPr="00EE2897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</w:p>
    <w:p w:rsidR="00AC0DDD" w:rsidRPr="00AC0DDD" w:rsidRDefault="0021011A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F961C3" w:rsidRPr="00F961C3">
        <w:rPr>
          <w:rFonts w:ascii="Times New Roman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 w:rsidR="00AC0DDD">
        <w:rPr>
          <w:rFonts w:ascii="Times New Roman" w:eastAsiaTheme="minorHAnsi" w:hAnsi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9435E6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уведомлений.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3"/>
      <w:bookmarkEnd w:id="1"/>
      <w:r w:rsidRPr="00F961C3">
        <w:rPr>
          <w:rFonts w:ascii="Times New Roman" w:hAnsi="Times New Roman" w:cs="Times New Roman"/>
          <w:sz w:val="24"/>
          <w:szCs w:val="24"/>
        </w:rPr>
        <w:t xml:space="preserve">Налог подлежит уплате налогоплательщиками - физическими лицами в срок не позднее </w:t>
      </w:r>
      <w:r w:rsidRPr="00FC4106">
        <w:rPr>
          <w:rFonts w:ascii="Times New Roman" w:hAnsi="Times New Roman" w:cs="Times New Roman"/>
          <w:sz w:val="24"/>
          <w:szCs w:val="24"/>
        </w:rPr>
        <w:t xml:space="preserve">1 </w:t>
      </w:r>
      <w:r w:rsidR="00FC4106" w:rsidRPr="00FC4106">
        <w:rPr>
          <w:rFonts w:ascii="Times New Roman" w:hAnsi="Times New Roman" w:cs="Times New Roman"/>
          <w:sz w:val="24"/>
          <w:szCs w:val="24"/>
        </w:rPr>
        <w:t>декабря</w:t>
      </w:r>
      <w:r w:rsidRPr="00FC4106">
        <w:rPr>
          <w:rFonts w:ascii="Times New Roman" w:hAnsi="Times New Roman" w:cs="Times New Roman"/>
          <w:sz w:val="24"/>
          <w:szCs w:val="24"/>
        </w:rPr>
        <w:t xml:space="preserve"> года,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следующего за истекшим налоговым периодом</w:t>
      </w:r>
      <w:r w:rsidR="009D6EDA"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>. 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 xml:space="preserve">являющиеся объектом налогообложения на территории </w:t>
      </w:r>
      <w:r w:rsidR="006772A8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2" w:history="1">
        <w:r w:rsidRPr="006772A8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5 статьи 391</w:t>
        </w:r>
      </w:hyperlink>
      <w:r w:rsidRPr="006772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3" w:history="1">
        <w:r w:rsidRPr="006772A8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11.1. В соответствии с п.2 ст.387 Налогового Кодекса РФ освобождаются от налогообложения ветераны,участники и инвалиды Великой Отечественной войны, проживающие и зарегистрированные на</w:t>
      </w:r>
      <w:r w:rsidR="00372EEE">
        <w:rPr>
          <w:rFonts w:ascii="Times New Roman" w:hAnsi="Times New Roman" w:cs="Times New Roman"/>
          <w:sz w:val="24"/>
          <w:szCs w:val="24"/>
        </w:rPr>
        <w:t xml:space="preserve">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</w:t>
      </w:r>
      <w:r w:rsidR="002A27CC">
        <w:rPr>
          <w:rFonts w:ascii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hAnsi="Times New Roman" w:cs="Times New Roman"/>
          <w:sz w:val="24"/>
          <w:szCs w:val="24"/>
        </w:rPr>
        <w:t>поселения за истекший налоговый период.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8280C" w:rsidRPr="0088280C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4" w:history="1">
        <w:r w:rsidR="0088280C" w:rsidRPr="002A27CC">
          <w:rPr>
            <w:rFonts w:ascii="Times New Roman" w:eastAsiaTheme="minorHAnsi" w:hAnsi="Times New Roman" w:cs="Times New Roman"/>
            <w:color w:val="000000" w:themeColor="text1"/>
            <w:sz w:val="24"/>
            <w:szCs w:val="24"/>
            <w:lang w:eastAsia="en-US"/>
          </w:rPr>
          <w:t>порядке</w:t>
        </w:r>
      </w:hyperlink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определенном уполномоченным Правительством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>Российской Федерации федеральным органом исполнительной власти</w:t>
      </w:r>
      <w:r w:rsidR="002A27CC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DA1CFB" w:rsidRDefault="00E04760" w:rsidP="00DA1CFB">
      <w:pPr>
        <w:pStyle w:val="aa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14.</w:t>
      </w:r>
      <w:r w:rsidR="004C599B">
        <w:rPr>
          <w:sz w:val="24"/>
          <w:szCs w:val="24"/>
        </w:rPr>
        <w:t>Опубликовать н</w:t>
      </w:r>
      <w:r w:rsidR="0088280C" w:rsidRPr="00913A38">
        <w:rPr>
          <w:sz w:val="24"/>
          <w:szCs w:val="24"/>
        </w:rPr>
        <w:t>астоящее Решение в</w:t>
      </w:r>
      <w:r w:rsidR="004C599B">
        <w:rPr>
          <w:sz w:val="24"/>
          <w:szCs w:val="24"/>
        </w:rPr>
        <w:t xml:space="preserve"> районной </w:t>
      </w:r>
      <w:r w:rsidR="00160F4A">
        <w:rPr>
          <w:sz w:val="24"/>
          <w:szCs w:val="24"/>
        </w:rPr>
        <w:t>газете "Ставрополь-на-Волге" и разместить н</w:t>
      </w:r>
      <w:r w:rsidR="0088280C" w:rsidRPr="00913A38">
        <w:rPr>
          <w:sz w:val="24"/>
          <w:szCs w:val="24"/>
        </w:rPr>
        <w:t xml:space="preserve">а </w:t>
      </w:r>
      <w:r w:rsidR="00160F4A">
        <w:rPr>
          <w:sz w:val="24"/>
          <w:szCs w:val="24"/>
        </w:rPr>
        <w:t xml:space="preserve">официальном </w:t>
      </w:r>
      <w:r w:rsidR="0088280C" w:rsidRPr="00913A38">
        <w:rPr>
          <w:sz w:val="24"/>
          <w:szCs w:val="24"/>
        </w:rPr>
        <w:t>са</w:t>
      </w:r>
      <w:r w:rsidR="00DA1CFB">
        <w:rPr>
          <w:sz w:val="24"/>
          <w:szCs w:val="24"/>
        </w:rPr>
        <w:t>йте</w:t>
      </w:r>
      <w:r w:rsidR="00DA1CFB">
        <w:rPr>
          <w:sz w:val="24"/>
          <w:szCs w:val="24"/>
          <w:lang w:val="en-US"/>
        </w:rPr>
        <w:t>http</w:t>
      </w:r>
      <w:r w:rsidR="00DA1CFB">
        <w:rPr>
          <w:sz w:val="24"/>
          <w:szCs w:val="24"/>
        </w:rPr>
        <w:t>:</w:t>
      </w:r>
      <w:r w:rsidR="00DA1CFB" w:rsidRPr="0048296F">
        <w:rPr>
          <w:sz w:val="24"/>
          <w:szCs w:val="24"/>
        </w:rPr>
        <w:t>//</w:t>
      </w:r>
      <w:r w:rsidR="00DA1CFB">
        <w:rPr>
          <w:sz w:val="24"/>
          <w:szCs w:val="24"/>
          <w:lang w:val="en-US"/>
        </w:rPr>
        <w:t>www</w:t>
      </w:r>
      <w:r w:rsidR="00DA1CFB" w:rsidRPr="0048296F">
        <w:rPr>
          <w:sz w:val="24"/>
          <w:szCs w:val="24"/>
        </w:rPr>
        <w:t>-</w:t>
      </w:r>
      <w:r w:rsidR="00DA1CFB">
        <w:rPr>
          <w:sz w:val="24"/>
          <w:szCs w:val="24"/>
        </w:rPr>
        <w:t>Ягодное.ставропольский-район.рф.</w:t>
      </w:r>
    </w:p>
    <w:p w:rsidR="00DA1CFB" w:rsidRDefault="00DA1CFB" w:rsidP="00DA1CFB">
      <w:pPr>
        <w:pStyle w:val="aa"/>
        <w:jc w:val="both"/>
        <w:rPr>
          <w:rFonts w:cs="Tahoma"/>
          <w:sz w:val="24"/>
          <w:szCs w:val="24"/>
        </w:rPr>
      </w:pPr>
      <w:r>
        <w:rPr>
          <w:sz w:val="24"/>
          <w:szCs w:val="24"/>
        </w:rPr>
        <w:tab/>
        <w:t xml:space="preserve">15. </w:t>
      </w:r>
      <w:r w:rsidRPr="00E2419A">
        <w:rPr>
          <w:sz w:val="24"/>
          <w:szCs w:val="24"/>
        </w:rPr>
        <w:t xml:space="preserve">Настоящее Решение вступает в </w:t>
      </w:r>
      <w:r w:rsidRPr="00E2419A">
        <w:rPr>
          <w:rFonts w:cs="Tahoma"/>
          <w:sz w:val="24"/>
          <w:szCs w:val="24"/>
        </w:rPr>
        <w:t>силу со дня его официального опубликования и распространяет свое действие на правоотношения, возникшие с 1 января 2015 года.</w:t>
      </w:r>
    </w:p>
    <w:p w:rsidR="00DA1CFB" w:rsidRDefault="00DA1CFB" w:rsidP="00DA1CFB">
      <w:pPr>
        <w:pStyle w:val="aa"/>
        <w:jc w:val="both"/>
        <w:rPr>
          <w:rFonts w:cs="Tahoma"/>
          <w:sz w:val="24"/>
          <w:szCs w:val="24"/>
        </w:rPr>
      </w:pPr>
    </w:p>
    <w:p w:rsidR="00DA1CFB" w:rsidRDefault="00DA1CFB" w:rsidP="00DA1CFB">
      <w:pPr>
        <w:pStyle w:val="aa"/>
        <w:jc w:val="both"/>
        <w:rPr>
          <w:rFonts w:cs="Tahoma"/>
          <w:sz w:val="24"/>
          <w:szCs w:val="24"/>
        </w:rPr>
      </w:pPr>
    </w:p>
    <w:p w:rsidR="00DA1CFB" w:rsidRDefault="00DA1CFB" w:rsidP="00DA1CFB">
      <w:pPr>
        <w:pStyle w:val="aa"/>
        <w:jc w:val="both"/>
        <w:rPr>
          <w:rFonts w:cs="Tahoma"/>
          <w:sz w:val="24"/>
          <w:szCs w:val="24"/>
        </w:rPr>
      </w:pPr>
    </w:p>
    <w:p w:rsidR="00DA1CFB" w:rsidRDefault="00DA1CFB" w:rsidP="00DA1CFB">
      <w:pPr>
        <w:pStyle w:val="aa"/>
        <w:jc w:val="both"/>
        <w:rPr>
          <w:sz w:val="24"/>
          <w:szCs w:val="24"/>
        </w:rPr>
      </w:pPr>
    </w:p>
    <w:tbl>
      <w:tblPr>
        <w:tblW w:w="0" w:type="auto"/>
        <w:tblLook w:val="04A0"/>
      </w:tblPr>
      <w:tblGrid>
        <w:gridCol w:w="4361"/>
        <w:gridCol w:w="5209"/>
      </w:tblGrid>
      <w:tr w:rsidR="00DA1CFB" w:rsidRPr="007A6F18" w:rsidTr="00F05E7B">
        <w:tc>
          <w:tcPr>
            <w:tcW w:w="4361" w:type="dxa"/>
            <w:shd w:val="clear" w:color="auto" w:fill="auto"/>
          </w:tcPr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  <w:r w:rsidRPr="007A6F18">
              <w:rPr>
                <w:rFonts w:ascii="Times New Roman" w:hAnsi="Times New Roman" w:cs="Tahoma"/>
                <w:sz w:val="24"/>
                <w:szCs w:val="24"/>
              </w:rPr>
              <w:t>Глава сельского поселения</w:t>
            </w: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  <w:r w:rsidRPr="007A6F18">
              <w:rPr>
                <w:rFonts w:ascii="Times New Roman" w:hAnsi="Times New Roman" w:cs="Tahoma"/>
                <w:sz w:val="24"/>
                <w:szCs w:val="24"/>
              </w:rPr>
              <w:t xml:space="preserve">                                        Т.И. Синицына </w:t>
            </w:r>
          </w:p>
        </w:tc>
        <w:tc>
          <w:tcPr>
            <w:tcW w:w="5209" w:type="dxa"/>
            <w:shd w:val="clear" w:color="auto" w:fill="auto"/>
          </w:tcPr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  <w:r w:rsidRPr="007A6F18">
              <w:rPr>
                <w:rFonts w:ascii="Times New Roman" w:hAnsi="Times New Roman" w:cs="Tahoma"/>
                <w:sz w:val="24"/>
                <w:szCs w:val="24"/>
              </w:rPr>
              <w:t>Председатель Собрания представителей</w:t>
            </w: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  <w:r w:rsidRPr="007A6F18">
              <w:rPr>
                <w:rFonts w:ascii="Times New Roman" w:hAnsi="Times New Roman" w:cs="Tahoma"/>
                <w:sz w:val="24"/>
                <w:szCs w:val="24"/>
              </w:rPr>
              <w:t>сельского поселения Ягодное муниципального</w:t>
            </w: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  <w:r w:rsidRPr="007A6F18">
              <w:rPr>
                <w:rFonts w:ascii="Times New Roman" w:hAnsi="Times New Roman" w:cs="Tahoma"/>
                <w:sz w:val="24"/>
                <w:szCs w:val="24"/>
              </w:rPr>
              <w:t>района Ставропольский Самарской области</w:t>
            </w: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</w:p>
          <w:p w:rsidR="00DA1CFB" w:rsidRPr="007A6F18" w:rsidRDefault="00DA1CFB" w:rsidP="00F05E7B">
            <w:pPr>
              <w:spacing w:after="0" w:line="240" w:lineRule="auto"/>
              <w:jc w:val="both"/>
              <w:rPr>
                <w:rFonts w:ascii="Times New Roman" w:hAnsi="Times New Roman" w:cs="Tahoma"/>
                <w:sz w:val="24"/>
                <w:szCs w:val="24"/>
              </w:rPr>
            </w:pPr>
            <w:r w:rsidRPr="007A6F18">
              <w:rPr>
                <w:rFonts w:ascii="Times New Roman" w:hAnsi="Times New Roman" w:cs="Tahoma"/>
                <w:sz w:val="24"/>
                <w:szCs w:val="24"/>
              </w:rPr>
              <w:t xml:space="preserve">                                                   И.А. Кашковский</w:t>
            </w:r>
          </w:p>
        </w:tc>
      </w:tr>
    </w:tbl>
    <w:p w:rsidR="00DA1CFB" w:rsidRDefault="00DA1CFB" w:rsidP="00DA1CF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961C3" w:rsidRPr="00F961C3" w:rsidRDefault="00F961C3" w:rsidP="008B14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sectPr w:rsidR="00F961C3" w:rsidRPr="00F961C3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0CF4" w:rsidRDefault="008A0CF4" w:rsidP="00473E96">
      <w:pPr>
        <w:spacing w:after="0" w:line="240" w:lineRule="auto"/>
      </w:pPr>
      <w:r>
        <w:separator/>
      </w:r>
    </w:p>
  </w:endnote>
  <w:endnote w:type="continuationSeparator" w:id="0">
    <w:p w:rsidR="008A0CF4" w:rsidRDefault="008A0CF4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0CF4" w:rsidRDefault="008A0CF4" w:rsidP="00473E96">
      <w:pPr>
        <w:spacing w:after="0" w:line="240" w:lineRule="auto"/>
      </w:pPr>
      <w:r>
        <w:separator/>
      </w:r>
    </w:p>
  </w:footnote>
  <w:footnote w:type="continuationSeparator" w:id="0">
    <w:p w:rsidR="008A0CF4" w:rsidRDefault="008A0CF4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61C3"/>
    <w:rsid w:val="00013134"/>
    <w:rsid w:val="00017F57"/>
    <w:rsid w:val="0004726C"/>
    <w:rsid w:val="000549BA"/>
    <w:rsid w:val="00061ECF"/>
    <w:rsid w:val="00160F4A"/>
    <w:rsid w:val="00166996"/>
    <w:rsid w:val="0021011A"/>
    <w:rsid w:val="00241FF5"/>
    <w:rsid w:val="002647E5"/>
    <w:rsid w:val="002A27CC"/>
    <w:rsid w:val="00372EEE"/>
    <w:rsid w:val="00387949"/>
    <w:rsid w:val="00430E0A"/>
    <w:rsid w:val="00473E96"/>
    <w:rsid w:val="004865F8"/>
    <w:rsid w:val="004C599B"/>
    <w:rsid w:val="0051178B"/>
    <w:rsid w:val="005754BF"/>
    <w:rsid w:val="005C34B4"/>
    <w:rsid w:val="005C5E7C"/>
    <w:rsid w:val="005F19CB"/>
    <w:rsid w:val="006772A8"/>
    <w:rsid w:val="006A5982"/>
    <w:rsid w:val="00836B3B"/>
    <w:rsid w:val="0088280C"/>
    <w:rsid w:val="008A0CF4"/>
    <w:rsid w:val="008B14A0"/>
    <w:rsid w:val="008E0E1A"/>
    <w:rsid w:val="009064D3"/>
    <w:rsid w:val="009409F5"/>
    <w:rsid w:val="009435E6"/>
    <w:rsid w:val="009D6EDA"/>
    <w:rsid w:val="009F2CFE"/>
    <w:rsid w:val="00A318EB"/>
    <w:rsid w:val="00A31F14"/>
    <w:rsid w:val="00AC0DDD"/>
    <w:rsid w:val="00AC70BE"/>
    <w:rsid w:val="00B31E64"/>
    <w:rsid w:val="00C64D44"/>
    <w:rsid w:val="00C805CA"/>
    <w:rsid w:val="00CC37A9"/>
    <w:rsid w:val="00D006DE"/>
    <w:rsid w:val="00DA1CFB"/>
    <w:rsid w:val="00DE0113"/>
    <w:rsid w:val="00E04760"/>
    <w:rsid w:val="00E82424"/>
    <w:rsid w:val="00EA7A80"/>
    <w:rsid w:val="00ED6FBB"/>
    <w:rsid w:val="00EE2897"/>
    <w:rsid w:val="00F239CE"/>
    <w:rsid w:val="00F27756"/>
    <w:rsid w:val="00F45C32"/>
    <w:rsid w:val="00F67042"/>
    <w:rsid w:val="00F869FD"/>
    <w:rsid w:val="00F961C3"/>
    <w:rsid w:val="00FC4106"/>
    <w:rsid w:val="00FD75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DA1CFB"/>
    <w:pPr>
      <w:spacing w:after="0" w:line="240" w:lineRule="auto"/>
    </w:pPr>
    <w:rPr>
      <w:rFonts w:ascii="Times New Roman" w:eastAsia="Calibri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467D2M" TargetMode="External"/><Relationship Id="rId13" Type="http://schemas.openxmlformats.org/officeDocument/2006/relationships/hyperlink" Target="consultantplus://offline/ref=524AC8140431F29941D8748F30674F28442DEF4FEEA65A14314AE2177E30C22613B42EEFEFA867DF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12" Type="http://schemas.openxmlformats.org/officeDocument/2006/relationships/hyperlink" Target="consultantplus://offline/ref=524AC8140431F29941D8748F30674F28442DEF4FEEA65A14314AE2177E30C22613B42EEFEFA667D7M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4116E84F4FD311FCCC102D791563DFA766C568FDAACF8EA7AEBA4CABE1D1D813F1D8169CC3EFg5t2M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3810DAB3BB918D8B8F7CA0B28AEDC6C1788EC9C486E55396F9E80950C24047A18E031EB8ACC3H7a7L" TargetMode="External"/><Relationship Id="rId14" Type="http://schemas.openxmlformats.org/officeDocument/2006/relationships/hyperlink" Target="consultantplus://offline/ref=97AE63553BCA6EC723E7EA77B1B63D5C9BB31AC9970D05BE47084E0C0B0BD4461A10E12948F152G7P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1101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Горбачева</cp:lastModifiedBy>
  <cp:revision>36</cp:revision>
  <cp:lastPrinted>2016-03-29T05:37:00Z</cp:lastPrinted>
  <dcterms:created xsi:type="dcterms:W3CDTF">2016-02-26T12:04:00Z</dcterms:created>
  <dcterms:modified xsi:type="dcterms:W3CDTF">2016-05-19T06:33:00Z</dcterms:modified>
</cp:coreProperties>
</file>