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numPr>
          <w:ilvl w:val="0"/>
          <w:numId w:val="0"/>
        </w:numPr>
        <w:spacing w:lineRule="auto" w:line="240" w:beforeAutospacing="0" w:before="0" w:afterAutospacing="0" w:after="0"/>
        <w:ind w:left="5403" w:right="0" w:hanging="5686"/>
        <w:jc w:val="center"/>
        <w:outlineLvl w:val="0"/>
        <w:rPr>
          <w:rFonts w:ascii="Calibri" w:hAnsi="Calibri"/>
          <w:b/>
          <w:b/>
          <w:color w:val="000000"/>
          <w:sz w:val="24"/>
        </w:rPr>
      </w:pPr>
      <w:r>
        <w:rPr>
          <w:b/>
          <w:color w:val="000000"/>
          <w:sz w:val="24"/>
        </w:rPr>
      </w:r>
    </w:p>
    <w:p>
      <w:pPr>
        <w:pStyle w:val="Normal"/>
        <w:keepNext w:val="true"/>
        <w:numPr>
          <w:ilvl w:val="0"/>
          <w:numId w:val="0"/>
        </w:numPr>
        <w:spacing w:lineRule="auto" w:line="240" w:before="0" w:after="0"/>
        <w:ind w:left="5403" w:right="0" w:hanging="5686"/>
        <w:jc w:val="center"/>
        <w:outlineLvl w:val="0"/>
        <w:rPr>
          <w:rFonts w:ascii="Calibri" w:hAnsi="Calibri"/>
          <w:b/>
          <w:b/>
          <w:color w:val="000000"/>
          <w:sz w:val="24"/>
        </w:rPr>
      </w:pPr>
      <w:r>
        <w:rPr>
          <w:b/>
          <w:color w:val="000000"/>
          <w:sz w:val="24"/>
        </w:rPr>
        <w:t>.</w:t>
      </w:r>
      <w:r>
        <w:rPr/>
        <w:drawing>
          <wp:inline distT="0" distB="0" distL="0" distR="0">
            <wp:extent cx="1181100" cy="102108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181100" cy="1021080"/>
                    </a:xfrm>
                    <a:prstGeom prst="rect">
                      <a:avLst/>
                    </a:prstGeom>
                  </pic:spPr>
                </pic:pic>
              </a:graphicData>
            </a:graphic>
          </wp:inline>
        </w:drawing>
      </w:r>
      <w:r>
        <w:rPr>
          <w:b/>
          <w:color w:val="000000"/>
          <w:sz w:val="24"/>
        </w:rPr>
        <w:t xml:space="preserve"> </w:t>
      </w:r>
    </w:p>
    <w:p>
      <w:pPr>
        <w:pStyle w:val="Normal"/>
        <w:keepNext w:val="true"/>
        <w:numPr>
          <w:ilvl w:val="0"/>
          <w:numId w:val="0"/>
        </w:numPr>
        <w:spacing w:lineRule="auto" w:line="240" w:before="0" w:after="0"/>
        <w:ind w:left="5403" w:right="0" w:hanging="5686"/>
        <w:jc w:val="center"/>
        <w:outlineLvl w:val="0"/>
        <w:rPr>
          <w:rFonts w:ascii="Calibri" w:hAnsi="Calibri"/>
          <w:b w:val="false"/>
          <w:b w:val="false"/>
          <w:color w:val="000000"/>
          <w:sz w:val="24"/>
        </w:rPr>
      </w:pPr>
      <w:r>
        <w:rPr>
          <w:b w:val="false"/>
          <w:color w:val="000000"/>
          <w:sz w:val="20"/>
        </w:rPr>
        <w:t>Российская Федерация</w:t>
      </w:r>
    </w:p>
    <w:p>
      <w:pPr>
        <w:pStyle w:val="Normal"/>
        <w:keepNext w:val="true"/>
        <w:numPr>
          <w:ilvl w:val="0"/>
          <w:numId w:val="0"/>
        </w:numPr>
        <w:spacing w:lineRule="auto" w:line="240" w:before="0" w:after="0"/>
        <w:ind w:left="5403" w:right="0" w:hanging="5686"/>
        <w:jc w:val="center"/>
        <w:outlineLvl w:val="0"/>
        <w:rPr>
          <w:rFonts w:ascii="Calibri" w:hAnsi="Calibri"/>
          <w:b w:val="false"/>
          <w:b w:val="false"/>
          <w:color w:val="000000"/>
          <w:sz w:val="24"/>
        </w:rPr>
      </w:pPr>
      <w:r>
        <w:rPr>
          <w:b w:val="false"/>
          <w:color w:val="000000"/>
          <w:sz w:val="20"/>
        </w:rPr>
        <w:t>Самарская область</w:t>
      </w:r>
    </w:p>
    <w:p>
      <w:pPr>
        <w:pStyle w:val="Normal"/>
        <w:spacing w:lineRule="auto" w:line="240" w:before="240" w:after="0"/>
        <w:ind w:left="0" w:right="0" w:hanging="0"/>
        <w:jc w:val="center"/>
        <w:rPr>
          <w:rFonts w:ascii="Times New Roman" w:hAnsi="Times New Roman"/>
          <w:sz w:val="22"/>
          <w:szCs w:val="22"/>
        </w:rPr>
      </w:pPr>
      <w:r>
        <w:rPr>
          <w:rFonts w:ascii="Times New Roman" w:hAnsi="Times New Roman"/>
          <w:b/>
          <w:color w:val="000000"/>
          <w:sz w:val="22"/>
          <w:szCs w:val="22"/>
        </w:rPr>
        <w:t xml:space="preserve">АДМИНИСТРАЦИЯ </w:t>
      </w:r>
    </w:p>
    <w:p>
      <w:pPr>
        <w:pStyle w:val="Normal"/>
        <w:spacing w:lineRule="auto" w:line="240" w:before="240" w:after="0"/>
        <w:ind w:left="0" w:right="0" w:hanging="0"/>
        <w:jc w:val="center"/>
        <w:rPr>
          <w:rFonts w:ascii="Times New Roman" w:hAnsi="Times New Roman"/>
          <w:sz w:val="22"/>
          <w:szCs w:val="22"/>
        </w:rPr>
      </w:pPr>
      <w:r>
        <w:rPr>
          <w:rFonts w:ascii="Times New Roman" w:hAnsi="Times New Roman"/>
          <w:b/>
          <w:color w:val="000000"/>
          <w:sz w:val="22"/>
          <w:szCs w:val="22"/>
        </w:rPr>
        <w:t>СЕЛЬСКОГО ПОСЕЛЕНИЯ ЯГОДНОЕ</w:t>
      </w:r>
    </w:p>
    <w:p>
      <w:pPr>
        <w:pStyle w:val="Normal"/>
        <w:spacing w:lineRule="auto" w:line="240" w:before="240" w:after="0"/>
        <w:ind w:left="0" w:right="0" w:hanging="0"/>
        <w:jc w:val="center"/>
        <w:rPr>
          <w:rFonts w:ascii="Times New Roman" w:hAnsi="Times New Roman"/>
          <w:sz w:val="22"/>
          <w:szCs w:val="22"/>
        </w:rPr>
      </w:pPr>
      <w:r>
        <w:rPr>
          <w:rFonts w:ascii="Times New Roman" w:hAnsi="Times New Roman"/>
          <w:b/>
          <w:color w:val="000000"/>
          <w:sz w:val="22"/>
          <w:szCs w:val="22"/>
        </w:rPr>
        <w:t>МУНИЦИПАЛЬНОГО РАЙОНА СТАВРОПОЛЬСКИЙ</w:t>
      </w:r>
    </w:p>
    <w:p>
      <w:pPr>
        <w:pStyle w:val="Normal"/>
        <w:spacing w:lineRule="auto" w:line="240" w:before="240" w:after="0"/>
        <w:ind w:left="0" w:right="0" w:hanging="0"/>
        <w:jc w:val="center"/>
        <w:rPr>
          <w:rFonts w:ascii="Times New Roman" w:hAnsi="Times New Roman"/>
          <w:sz w:val="22"/>
          <w:szCs w:val="22"/>
        </w:rPr>
      </w:pPr>
      <w:r>
        <w:rPr>
          <w:rFonts w:ascii="Times New Roman" w:hAnsi="Times New Roman"/>
          <w:b/>
          <w:color w:val="000000"/>
          <w:sz w:val="22"/>
          <w:szCs w:val="22"/>
        </w:rPr>
        <w:t>САМАРСКОЙ ОБЛАСТИ</w:t>
      </w:r>
    </w:p>
    <w:p>
      <w:pPr>
        <w:pStyle w:val="Normal"/>
        <w:spacing w:lineRule="auto" w:line="276" w:before="240" w:after="0"/>
        <w:ind w:left="0" w:right="0" w:hanging="0"/>
        <w:jc w:val="center"/>
        <w:rPr>
          <w:rFonts w:ascii="Times New Roman" w:hAnsi="Times New Roman"/>
          <w:color w:val="000000"/>
          <w:sz w:val="22"/>
          <w:szCs w:val="22"/>
        </w:rPr>
      </w:pPr>
      <w:r>
        <w:rPr>
          <w:rFonts w:ascii="Times New Roman" w:hAnsi="Times New Roman"/>
          <w:color w:val="000000"/>
          <w:sz w:val="22"/>
          <w:szCs w:val="22"/>
        </w:rPr>
      </w:r>
    </w:p>
    <w:p>
      <w:pPr>
        <w:pStyle w:val="Normal"/>
        <w:spacing w:lineRule="auto" w:line="276" w:before="240" w:after="198"/>
        <w:ind w:left="0" w:right="0" w:hanging="0"/>
        <w:jc w:val="center"/>
        <w:rPr>
          <w:rFonts w:ascii="Times New Roman" w:hAnsi="Times New Roman"/>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ПОСТАНОВЛЕНИ</w:t>
      </w:r>
      <w:r>
        <w:rPr>
          <w:rFonts w:eastAsia="NSimSun" w:cs="Lucida Sans" w:ascii="Times New Roman" w:hAnsi="Times New Roman"/>
          <w:b/>
          <w:i w:val="false"/>
          <w:caps w:val="false"/>
          <w:smallCaps w:val="false"/>
          <w:strike w:val="false"/>
          <w:dstrike w:val="false"/>
          <w:vanish w:val="false"/>
          <w:color w:val="000000"/>
          <w:kern w:val="0"/>
          <w:position w:val="0"/>
          <w:sz w:val="22"/>
          <w:sz w:val="22"/>
          <w:szCs w:val="22"/>
          <w:u w:val="none"/>
          <w:vertAlign w:val="baseline"/>
          <w:lang w:val="ru-RU" w:eastAsia="zh-CN" w:bidi="hi-IN"/>
        </w:rPr>
        <w:t>Е</w:t>
      </w:r>
    </w:p>
    <w:p>
      <w:pPr>
        <w:pStyle w:val="Normal"/>
        <w:spacing w:lineRule="auto" w:line="276" w:before="240" w:after="198"/>
        <w:ind w:left="0" w:right="-84" w:hanging="0"/>
        <w:jc w:val="both"/>
        <w:rPr>
          <w:rFonts w:ascii="Times New Roman" w:hAnsi="Times New Roman"/>
          <w:sz w:val="22"/>
          <w:szCs w:val="22"/>
        </w:rPr>
      </w:pPr>
      <w:r>
        <w:rPr>
          <w:rFonts w:ascii="Times New Roman" w:hAnsi="Times New Roman"/>
          <w:b/>
          <w:color w:val="000000"/>
          <w:sz w:val="22"/>
          <w:szCs w:val="22"/>
        </w:rPr>
        <w:t xml:space="preserve">от </w:t>
      </w:r>
      <w:r>
        <w:rPr>
          <w:rFonts w:eastAsia="NSimSun" w:cs="Lucida Sans" w:ascii="Times New Roman" w:hAnsi="Times New Roman"/>
          <w:b/>
          <w:i w:val="false"/>
          <w:caps w:val="false"/>
          <w:smallCaps w:val="false"/>
          <w:strike w:val="false"/>
          <w:dstrike w:val="false"/>
          <w:vanish w:val="false"/>
          <w:color w:val="000000"/>
          <w:kern w:val="0"/>
          <w:position w:val="0"/>
          <w:sz w:val="22"/>
          <w:sz w:val="22"/>
          <w:szCs w:val="22"/>
          <w:u w:val="none"/>
          <w:vertAlign w:val="baseline"/>
          <w:lang w:val="ru-RU" w:eastAsia="zh-CN" w:bidi="hi-IN"/>
        </w:rPr>
        <w:t>30</w:t>
      </w:r>
      <w:r>
        <w:rPr>
          <w:rFonts w:ascii="Times New Roman" w:hAnsi="Times New Roman"/>
          <w:b/>
          <w:color w:val="000000"/>
          <w:sz w:val="22"/>
          <w:szCs w:val="22"/>
        </w:rPr>
        <w:t xml:space="preserve"> декабря 2021 года                                                                                                                   № </w:t>
      </w:r>
      <w:r>
        <w:rPr>
          <w:rFonts w:eastAsia="NSimSun" w:cs="Lucida Sans" w:ascii="Times New Roman" w:hAnsi="Times New Roman"/>
          <w:b/>
          <w:i w:val="false"/>
          <w:caps w:val="false"/>
          <w:smallCaps w:val="false"/>
          <w:strike w:val="false"/>
          <w:dstrike w:val="false"/>
          <w:vanish w:val="false"/>
          <w:color w:val="000000"/>
          <w:kern w:val="0"/>
          <w:position w:val="0"/>
          <w:sz w:val="22"/>
          <w:sz w:val="22"/>
          <w:szCs w:val="22"/>
          <w:u w:val="none"/>
          <w:vertAlign w:val="baseline"/>
          <w:lang w:val="ru-RU" w:eastAsia="zh-CN" w:bidi="hi-IN"/>
        </w:rPr>
        <w:t>139</w:t>
      </w:r>
    </w:p>
    <w:p>
      <w:pPr>
        <w:pStyle w:val="Normal"/>
        <w:spacing w:lineRule="auto" w:line="240" w:before="240" w:after="198"/>
        <w:ind w:left="0" w:right="0" w:hanging="0"/>
        <w:jc w:val="center"/>
        <w:rPr>
          <w:rFonts w:ascii="Times New Roman" w:hAnsi="Times New Roman"/>
          <w:sz w:val="22"/>
          <w:szCs w:val="22"/>
        </w:rPr>
      </w:pPr>
      <w:r>
        <w:rPr>
          <w:rFonts w:ascii="Times New Roman" w:hAnsi="Times New Roman"/>
          <w:b/>
          <w:color w:val="000000"/>
          <w:sz w:val="22"/>
          <w:szCs w:val="22"/>
          <w:shd w:fill="FFFFFF" w:val="clear"/>
        </w:rPr>
        <w:t xml:space="preserve">О внесении изменений в Постановление </w:t>
      </w:r>
      <w:r>
        <w:rPr>
          <w:rFonts w:ascii="Times New Roman" w:hAnsi="Times New Roman"/>
          <w:b/>
          <w:color w:val="000000"/>
          <w:sz w:val="22"/>
          <w:szCs w:val="22"/>
        </w:rPr>
        <w:t>Администрации сельского поселения Ягодное муниципального района Ставропольский Самарской области от 30 октября 2020 года № 94</w:t>
      </w:r>
    </w:p>
    <w:p>
      <w:pPr>
        <w:pStyle w:val="Normal"/>
        <w:spacing w:lineRule="auto" w:line="240" w:before="240" w:after="0"/>
        <w:ind w:left="0" w:right="0" w:hanging="0"/>
        <w:jc w:val="center"/>
        <w:rPr>
          <w:rFonts w:ascii="Times New Roman" w:hAnsi="Times New Roman"/>
          <w:sz w:val="22"/>
          <w:szCs w:val="22"/>
        </w:rPr>
      </w:pPr>
      <w:r>
        <w:rPr>
          <w:rFonts w:ascii="Times New Roman" w:hAnsi="Times New Roman"/>
          <w:b/>
          <w:color w:val="414141"/>
          <w:sz w:val="22"/>
          <w:szCs w:val="22"/>
          <w:shd w:fill="FFFFFF" w:val="clear"/>
        </w:rPr>
        <w:t>«</w:t>
      </w:r>
      <w:r>
        <w:rPr>
          <w:rFonts w:ascii="Times New Roman" w:hAnsi="Times New Roman"/>
          <w:b/>
          <w:color w:val="000000"/>
          <w:sz w:val="22"/>
          <w:szCs w:val="22"/>
        </w:rPr>
        <w:t>Об утверждении муниципальной программы сельского поселения Ягодное_ муниципального района Ставропольский Самарской области «Социально – экономическое развитие сельского поселения Ягодное муниципального района Ставропольский Самарской области на 2021 – 2023 годы»</w:t>
      </w:r>
    </w:p>
    <w:p>
      <w:pPr>
        <w:pStyle w:val="Normal"/>
        <w:spacing w:lineRule="auto" w:line="240" w:before="240" w:after="0"/>
        <w:ind w:left="0" w:right="0" w:hanging="0"/>
        <w:jc w:val="center"/>
        <w:rPr>
          <w:rFonts w:ascii="Times New Roman" w:hAnsi="Times New Roman"/>
          <w:sz w:val="22"/>
          <w:szCs w:val="22"/>
        </w:rPr>
      </w:pPr>
      <w:r>
        <w:rPr>
          <w:rFonts w:cs="Times New Roman" w:ascii="Times New Roman" w:hAnsi="Times New Roman"/>
          <w:b/>
          <w:bCs/>
          <w:color w:val="000000"/>
          <w:sz w:val="22"/>
          <w:szCs w:val="22"/>
        </w:rPr>
        <w:t>(в редакции Постановления Администрации сельского поселения Ягодное муниципального района Ставропольский Самарской области от 03.11.2020 года № 43(122); от 29.12.2020 №№123. №8(138) от 02.03.2021, №12(142) от 30.03.2021г.</w:t>
      </w:r>
      <w:r>
        <w:rPr>
          <w:rFonts w:cs="Times New Roman" w:ascii="Times New Roman" w:hAnsi="Times New Roman"/>
          <w:b/>
          <w:color w:val="000000"/>
          <w:sz w:val="22"/>
          <w:szCs w:val="22"/>
        </w:rPr>
        <w:t xml:space="preserve"> от 01.06.2021 №21(151)</w:t>
      </w:r>
      <w:r>
        <w:rPr>
          <w:rFonts w:cs="Times New Roman" w:ascii="Times New Roman" w:hAnsi="Times New Roman"/>
          <w:b/>
          <w:color w:val="000000"/>
          <w:sz w:val="22"/>
          <w:szCs w:val="22"/>
          <w:lang w:eastAsia="ru-RU"/>
        </w:rPr>
        <w:t xml:space="preserve">от </w:t>
      </w:r>
      <w:r>
        <w:rPr>
          <w:rFonts w:eastAsia="Times New Roman" w:cs="Times New Roman" w:ascii="Times New Roman" w:hAnsi="Times New Roman"/>
          <w:b/>
          <w:color w:val="auto"/>
          <w:sz w:val="22"/>
          <w:szCs w:val="22"/>
          <w:lang w:val="ru-RU" w:eastAsia="ru-RU" w:bidi="ar-SA"/>
        </w:rPr>
        <w:t>14</w:t>
      </w:r>
      <w:r>
        <w:rPr>
          <w:rFonts w:cs="Times New Roman" w:ascii="Times New Roman" w:hAnsi="Times New Roman"/>
          <w:b/>
          <w:color w:val="000000"/>
          <w:sz w:val="22"/>
          <w:szCs w:val="22"/>
          <w:lang w:eastAsia="ru-RU"/>
        </w:rPr>
        <w:t>.0</w:t>
      </w:r>
      <w:r>
        <w:rPr>
          <w:rFonts w:eastAsia="Times New Roman" w:cs="Times New Roman" w:ascii="Times New Roman" w:hAnsi="Times New Roman"/>
          <w:b/>
          <w:color w:val="auto"/>
          <w:sz w:val="22"/>
          <w:szCs w:val="22"/>
          <w:lang w:val="ru-RU" w:eastAsia="ru-RU" w:bidi="ar-SA"/>
        </w:rPr>
        <w:t>9</w:t>
      </w:r>
      <w:r>
        <w:rPr>
          <w:rFonts w:cs="Times New Roman" w:ascii="Times New Roman" w:hAnsi="Times New Roman"/>
          <w:b/>
          <w:color w:val="000000"/>
          <w:sz w:val="22"/>
          <w:szCs w:val="22"/>
          <w:lang w:eastAsia="ru-RU"/>
        </w:rPr>
        <w:t xml:space="preserve">.2021 № </w:t>
      </w:r>
      <w:r>
        <w:rPr>
          <w:rFonts w:eastAsia="Times New Roman" w:cs="Times New Roman" w:ascii="Times New Roman" w:hAnsi="Times New Roman"/>
          <w:b/>
          <w:color w:val="auto"/>
          <w:sz w:val="22"/>
          <w:szCs w:val="22"/>
          <w:lang w:val="ru-RU" w:eastAsia="ru-RU" w:bidi="ar-SA"/>
        </w:rPr>
        <w:t>34(164), от 21.09.2021 № 35(165)</w:t>
      </w:r>
      <w:r>
        <w:rPr>
          <w:rFonts w:cs="Times New Roman" w:ascii="Times New Roman" w:hAnsi="Times New Roman"/>
          <w:b/>
          <w:color w:val="000000"/>
          <w:sz w:val="22"/>
          <w:szCs w:val="22"/>
          <w:lang w:eastAsia="ru-RU"/>
        </w:rPr>
        <w:t>)</w:t>
      </w:r>
      <w:r>
        <w:rPr>
          <w:rFonts w:cs="Times New Roman" w:ascii="Times New Roman" w:hAnsi="Times New Roman"/>
          <w:b/>
          <w:color w:val="000000"/>
          <w:sz w:val="22"/>
          <w:szCs w:val="22"/>
        </w:rPr>
        <w:t>.от  16.11.2021 № 43(173).от 14.12.2121 №47(177).</w:t>
      </w:r>
    </w:p>
    <w:p>
      <w:pPr>
        <w:pStyle w:val="Normal"/>
        <w:jc w:val="both"/>
        <w:rPr>
          <w:rFonts w:ascii="Times New Roman" w:hAnsi="Times New Roman" w:eastAsia="Calibri" w:cs="Times New Roman"/>
          <w:sz w:val="22"/>
          <w:szCs w:val="22"/>
        </w:rPr>
      </w:pPr>
      <w:r>
        <w:rPr>
          <w:rFonts w:eastAsia="Calibri" w:cs="Times New Roman" w:ascii="Times New Roman" w:hAnsi="Times New Roman"/>
          <w:sz w:val="22"/>
          <w:szCs w:val="22"/>
        </w:rPr>
      </w:r>
    </w:p>
    <w:p>
      <w:pPr>
        <w:pStyle w:val="Normal"/>
        <w:jc w:val="both"/>
        <w:rPr>
          <w:rFonts w:ascii="Times New Roman" w:hAnsi="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В целях дополнения программы, уточнения отдельных мероприятий и корректировки объемов   финансирования муниципальной программы «Социально – экономическое развитие сельского поселения Ягодное   муниципального района  Ставропольский Самарской области на 2020 - 2022 годы», утвержденную Постановлением Администрации сельского поселения Ягодное муниципального района Ставропольский Самарской области от 30 октября 2020 года № 94, администрация сельского поселения Ягодное  муниципального района  Ставропольский Самарской области постановляет:</w:t>
      </w:r>
      <w:r>
        <w:rPr>
          <w:rFonts w:eastAsia="Calibri" w:cs="Times New Roman" w:ascii="Times New Roman" w:hAnsi="Times New Roman"/>
          <w:sz w:val="22"/>
          <w:szCs w:val="22"/>
        </w:rPr>
        <w:t xml:space="preserve"> </w:t>
      </w:r>
    </w:p>
    <w:p>
      <w:pPr>
        <w:pStyle w:val="Normal"/>
        <w:spacing w:lineRule="auto" w:line="276" w:before="240" w:after="0"/>
        <w:ind w:left="0" w:right="0" w:hanging="0"/>
        <w:jc w:val="both"/>
        <w:rPr>
          <w:rFonts w:ascii="Times New Roman" w:hAnsi="Times New Roman"/>
          <w:sz w:val="22"/>
          <w:szCs w:val="22"/>
        </w:rPr>
      </w:pPr>
      <w:r>
        <w:rPr>
          <w:rFonts w:ascii="Times New Roman" w:hAnsi="Times New Roman"/>
          <w:color w:val="000000"/>
          <w:sz w:val="22"/>
          <w:szCs w:val="22"/>
        </w:rPr>
        <w:t>1.</w:t>
      </w:r>
      <w:r>
        <w:rPr>
          <w:rFonts w:ascii="Times New Roman" w:hAnsi="Times New Roman"/>
          <w:b/>
          <w:color w:val="000000"/>
          <w:sz w:val="22"/>
          <w:szCs w:val="22"/>
        </w:rPr>
        <w:t xml:space="preserve"> </w:t>
      </w:r>
      <w:r>
        <w:rPr>
          <w:rFonts w:ascii="Times New Roman" w:hAnsi="Times New Roman"/>
          <w:color w:val="000000"/>
          <w:sz w:val="22"/>
          <w:szCs w:val="22"/>
        </w:rPr>
        <w:t>Подпрограмму №</w:t>
      </w:r>
      <w:r>
        <w:rPr>
          <w:rFonts w:eastAsia="NSimSun" w:cs="Lucida Sans" w:ascii="Times New Roman" w:hAnsi="Times New Roman"/>
          <w:b w:val="false"/>
          <w:i w:val="false"/>
          <w:caps w:val="false"/>
          <w:smallCaps w:val="false"/>
          <w:strike w:val="false"/>
          <w:dstrike w:val="false"/>
          <w:vanish w:val="false"/>
          <w:color w:val="000000"/>
          <w:kern w:val="0"/>
          <w:position w:val="0"/>
          <w:sz w:val="22"/>
          <w:sz w:val="22"/>
          <w:szCs w:val="22"/>
          <w:u w:val="none"/>
          <w:vertAlign w:val="baseline"/>
          <w:lang w:val="ru-RU" w:eastAsia="zh-CN" w:bidi="hi-IN"/>
        </w:rPr>
        <w:t>8</w:t>
      </w:r>
      <w:r>
        <w:rPr>
          <w:rFonts w:ascii="Times New Roman" w:hAnsi="Times New Roman"/>
          <w:color w:val="000000"/>
          <w:sz w:val="22"/>
          <w:szCs w:val="22"/>
        </w:rPr>
        <w:t xml:space="preserve"> </w:t>
      </w:r>
      <w:r>
        <w:rPr>
          <w:rFonts w:cs="Times New Roman" w:ascii="Times New Roman" w:hAnsi="Times New Roman"/>
          <w:color w:val="000000"/>
          <w:sz w:val="22"/>
          <w:szCs w:val="22"/>
          <w:shd w:fill="FFFFFF" w:val="clear"/>
        </w:rPr>
        <w:t>«Развитие социальной политики,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Ягодное муниципального района Ставропольский Самарской области на 202</w:t>
      </w:r>
      <w:r>
        <w:rPr>
          <w:rFonts w:eastAsia="NSimSun" w:cs="Times New Roman" w:ascii="Times New Roman" w:hAnsi="Times New Roman"/>
          <w:b w:val="false"/>
          <w:i w:val="false"/>
          <w:caps w:val="false"/>
          <w:smallCaps w:val="false"/>
          <w:strike w:val="false"/>
          <w:dstrike w:val="false"/>
          <w:vanish w:val="false"/>
          <w:color w:val="000000"/>
          <w:kern w:val="0"/>
          <w:position w:val="0"/>
          <w:sz w:val="22"/>
          <w:sz w:val="22"/>
          <w:szCs w:val="22"/>
          <w:u w:val="none"/>
          <w:shd w:fill="FFFFFF" w:val="clear"/>
          <w:vertAlign w:val="baseline"/>
          <w:lang w:val="ru-RU" w:eastAsia="zh-CN" w:bidi="hi-IN"/>
        </w:rPr>
        <w:t>1</w:t>
      </w:r>
      <w:r>
        <w:rPr>
          <w:rFonts w:cs="Times New Roman" w:ascii="Times New Roman" w:hAnsi="Times New Roman"/>
          <w:color w:val="000000"/>
          <w:sz w:val="22"/>
          <w:szCs w:val="22"/>
          <w:shd w:fill="FFFFFF" w:val="clear"/>
        </w:rPr>
        <w:t>-202</w:t>
      </w:r>
      <w:r>
        <w:rPr>
          <w:rFonts w:eastAsia="NSimSun" w:cs="Times New Roman" w:ascii="Times New Roman" w:hAnsi="Times New Roman"/>
          <w:b w:val="false"/>
          <w:i w:val="false"/>
          <w:caps w:val="false"/>
          <w:smallCaps w:val="false"/>
          <w:strike w:val="false"/>
          <w:dstrike w:val="false"/>
          <w:vanish w:val="false"/>
          <w:color w:val="000000"/>
          <w:kern w:val="0"/>
          <w:position w:val="0"/>
          <w:sz w:val="22"/>
          <w:sz w:val="22"/>
          <w:szCs w:val="22"/>
          <w:u w:val="none"/>
          <w:shd w:fill="FFFFFF" w:val="clear"/>
          <w:vertAlign w:val="baseline"/>
          <w:lang w:val="ru-RU" w:eastAsia="zh-CN" w:bidi="hi-IN"/>
        </w:rPr>
        <w:t>3</w:t>
      </w:r>
      <w:r>
        <w:rPr>
          <w:rFonts w:cs="Times New Roman" w:ascii="Times New Roman" w:hAnsi="Times New Roman"/>
          <w:color w:val="000000"/>
          <w:sz w:val="22"/>
          <w:szCs w:val="22"/>
          <w:shd w:fill="FFFFFF" w:val="clear"/>
        </w:rPr>
        <w:t xml:space="preserve"> годы»</w:t>
      </w:r>
      <w:r>
        <w:rPr>
          <w:rFonts w:ascii="Times New Roman" w:hAnsi="Times New Roman"/>
          <w:color w:val="000000"/>
          <w:sz w:val="22"/>
          <w:szCs w:val="22"/>
        </w:rPr>
        <w:t xml:space="preserve"> к муниципальной программе «Социально-экономическое развитие сельского поселения Ягодное муниципального района Ставропольский Самарской области на 2022-2024 годы» от 30 октября 2020 года №94, утвержденной Постановлением Администрации сельского поселения Ягодное муниципального района Ставропольский Самарской области от 30 октября 2020 №94 года изложить в редакции.</w:t>
      </w:r>
    </w:p>
    <w:p>
      <w:pPr>
        <w:pStyle w:val="Normal"/>
        <w:ind w:left="0" w:right="-3" w:firstLine="1125"/>
        <w:jc w:val="both"/>
        <w:textAlignment w:val="baseline"/>
        <w:rPr>
          <w:rFonts w:ascii="Times New Roman" w:hAnsi="Times New Roman"/>
          <w:sz w:val="22"/>
          <w:szCs w:val="22"/>
        </w:rPr>
      </w:pPr>
      <w:r>
        <w:rPr>
          <w:rFonts w:cs="Times New Roman" w:ascii="Times New Roman" w:hAnsi="Times New Roman"/>
          <w:sz w:val="22"/>
          <w:szCs w:val="22"/>
        </w:rPr>
        <w:t>Внести следующие изменения в муниципальную программу «</w:t>
      </w:r>
      <w:r>
        <w:rPr>
          <w:rFonts w:cs="Times New Roman" w:ascii="Times New Roman" w:hAnsi="Times New Roman"/>
          <w:bCs/>
          <w:sz w:val="22"/>
          <w:szCs w:val="22"/>
        </w:rPr>
        <w:t xml:space="preserve">Социально – экономическое развитие </w:t>
      </w:r>
      <w:r>
        <w:rPr>
          <w:rFonts w:cs="Times New Roman" w:ascii="Times New Roman" w:hAnsi="Times New Roman"/>
          <w:sz w:val="22"/>
          <w:szCs w:val="22"/>
        </w:rPr>
        <w:t xml:space="preserve">сельского поселения Ягодное муниципального района Ставропольский Самарской области </w:t>
      </w:r>
      <w:r>
        <w:rPr>
          <w:rFonts w:cs="Times New Roman" w:ascii="Times New Roman" w:hAnsi="Times New Roman"/>
          <w:bCs/>
          <w:sz w:val="22"/>
          <w:szCs w:val="22"/>
        </w:rPr>
        <w:t>на 2021 - 2023 годы</w:t>
      </w:r>
      <w:r>
        <w:rPr>
          <w:rFonts w:cs="Times New Roman" w:ascii="Times New Roman" w:hAnsi="Times New Roman"/>
          <w:b/>
          <w:bCs/>
          <w:sz w:val="22"/>
          <w:szCs w:val="22"/>
        </w:rPr>
        <w:t xml:space="preserve">», </w:t>
      </w:r>
      <w:r>
        <w:rPr>
          <w:rFonts w:cs="Times New Roman" w:ascii="Times New Roman" w:hAnsi="Times New Roman"/>
          <w:sz w:val="22"/>
          <w:szCs w:val="22"/>
        </w:rPr>
        <w:t>утвержденную Постановлением Администрации сельского поселения Ягодное муниципального района Ставропольский Самарской области от 30 октября 2020 года № 94:</w:t>
      </w:r>
    </w:p>
    <w:p>
      <w:pPr>
        <w:pStyle w:val="ListParagraph"/>
        <w:numPr>
          <w:ilvl w:val="0"/>
          <w:numId w:val="1"/>
        </w:numPr>
        <w:ind w:left="0" w:right="0" w:firstLine="349"/>
        <w:jc w:val="both"/>
        <w:rPr>
          <w:rFonts w:ascii="Times New Roman" w:hAnsi="Times New Roman"/>
          <w:sz w:val="22"/>
          <w:szCs w:val="22"/>
        </w:rPr>
      </w:pPr>
      <w:r>
        <w:rPr>
          <w:rFonts w:cs="Times New Roman" w:ascii="Times New Roman" w:hAnsi="Times New Roman"/>
          <w:sz w:val="22"/>
          <w:szCs w:val="22"/>
        </w:rPr>
        <w:t>Установить, что расходные обязательства сельского поселения Ягодное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сельского поселения Ягодное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w:t>
      </w:r>
    </w:p>
    <w:p>
      <w:pPr>
        <w:pStyle w:val="Normal"/>
        <w:jc w:val="both"/>
        <w:rPr>
          <w:rFonts w:ascii="Times New Roman" w:hAnsi="Times New Roman"/>
          <w:sz w:val="22"/>
          <w:szCs w:val="22"/>
        </w:rPr>
      </w:pPr>
      <w:r>
        <w:rPr>
          <w:rFonts w:cs="Times New Roman" w:ascii="Times New Roman" w:hAnsi="Times New Roman"/>
          <w:sz w:val="22"/>
          <w:szCs w:val="22"/>
        </w:rPr>
        <w:t>1.1.В муниципальной программе сельского поселения Ягодное  муниципального района  Ставропольский Самарской области «</w:t>
      </w:r>
      <w:r>
        <w:rPr>
          <w:rFonts w:cs="Times New Roman" w:ascii="Times New Roman" w:hAnsi="Times New Roman"/>
          <w:bCs/>
          <w:sz w:val="22"/>
          <w:szCs w:val="22"/>
        </w:rPr>
        <w:t xml:space="preserve">Социально – экономическое развитие </w:t>
      </w:r>
      <w:r>
        <w:rPr>
          <w:rFonts w:cs="Times New Roman" w:ascii="Times New Roman" w:hAnsi="Times New Roman"/>
          <w:sz w:val="22"/>
          <w:szCs w:val="22"/>
        </w:rPr>
        <w:t xml:space="preserve">сельского поселения Ягодное  муниципального района  Ставропольский Самарской области </w:t>
      </w:r>
      <w:r>
        <w:rPr>
          <w:rFonts w:cs="Times New Roman" w:ascii="Times New Roman" w:hAnsi="Times New Roman"/>
          <w:bCs/>
          <w:sz w:val="22"/>
          <w:szCs w:val="22"/>
        </w:rPr>
        <w:t>на 2020 -2022 годы</w:t>
      </w:r>
      <w:r>
        <w:rPr>
          <w:rFonts w:cs="Times New Roman" w:ascii="Times New Roman" w:hAnsi="Times New Roman"/>
          <w:b/>
          <w:bCs/>
          <w:sz w:val="22"/>
          <w:szCs w:val="22"/>
        </w:rPr>
        <w:t xml:space="preserve">», </w:t>
      </w:r>
      <w:r>
        <w:rPr>
          <w:rFonts w:cs="Times New Roman" w:ascii="Times New Roman" w:hAnsi="Times New Roman"/>
          <w:sz w:val="22"/>
          <w:szCs w:val="22"/>
        </w:rPr>
        <w:t xml:space="preserve">утвержденной Постановлением Администрации сельского поселения Ягодное   муниципального района  Ставропольский Самарской области от 30 октября 2020 года № 94, </w:t>
      </w:r>
      <w:r>
        <w:rPr>
          <w:rFonts w:cs="Times New Roman" w:ascii="Times New Roman" w:hAnsi="Times New Roman"/>
          <w:color w:val="000000"/>
          <w:sz w:val="22"/>
          <w:szCs w:val="22"/>
        </w:rPr>
        <w:t>в</w:t>
      </w:r>
      <w:r>
        <w:rPr>
          <w:rFonts w:cs="Times New Roman" w:ascii="Times New Roman" w:hAnsi="Times New Roman"/>
          <w:bCs/>
          <w:sz w:val="22"/>
          <w:szCs w:val="22"/>
        </w:rPr>
        <w:t xml:space="preserve"> паспорте </w:t>
      </w:r>
      <w:r>
        <w:rPr>
          <w:rFonts w:cs="Times New Roman" w:ascii="Times New Roman" w:hAnsi="Times New Roman"/>
          <w:sz w:val="22"/>
          <w:szCs w:val="22"/>
        </w:rPr>
        <w:t>муниципальной программы «</w:t>
      </w:r>
      <w:r>
        <w:rPr>
          <w:rFonts w:cs="Times New Roman" w:ascii="Times New Roman" w:hAnsi="Times New Roman"/>
          <w:bCs/>
          <w:sz w:val="22"/>
          <w:szCs w:val="22"/>
        </w:rPr>
        <w:t xml:space="preserve">Социально – экономическое развитие </w:t>
      </w:r>
      <w:r>
        <w:rPr>
          <w:rFonts w:cs="Times New Roman" w:ascii="Times New Roman" w:hAnsi="Times New Roman"/>
          <w:sz w:val="22"/>
          <w:szCs w:val="22"/>
        </w:rPr>
        <w:t xml:space="preserve">сельского поселения Ягодное  муниципального района  Ставропольский Самарской области </w:t>
      </w:r>
      <w:r>
        <w:rPr>
          <w:rFonts w:cs="Times New Roman" w:ascii="Times New Roman" w:hAnsi="Times New Roman"/>
          <w:bCs/>
          <w:sz w:val="22"/>
          <w:szCs w:val="22"/>
        </w:rPr>
        <w:t>на 2021 -2023 годы</w:t>
      </w:r>
      <w:r>
        <w:rPr>
          <w:rFonts w:cs="Times New Roman" w:ascii="Times New Roman" w:hAnsi="Times New Roman"/>
          <w:b/>
          <w:bCs/>
          <w:sz w:val="22"/>
          <w:szCs w:val="22"/>
        </w:rPr>
        <w:t>»</w:t>
      </w:r>
      <w:r>
        <w:rPr>
          <w:rFonts w:cs="Times New Roman" w:ascii="Times New Roman" w:hAnsi="Times New Roman"/>
          <w:sz w:val="22"/>
          <w:szCs w:val="22"/>
        </w:rPr>
        <w:t xml:space="preserve"> (далее Программа),</w:t>
      </w:r>
      <w:r>
        <w:rPr>
          <w:rFonts w:cs="Times New Roman" w:ascii="Times New Roman" w:hAnsi="Times New Roman"/>
          <w:color w:val="000000"/>
          <w:sz w:val="22"/>
          <w:szCs w:val="22"/>
        </w:rPr>
        <w:t xml:space="preserve"> «Объемы и источники финансирования»</w:t>
      </w:r>
      <w:r>
        <w:rPr>
          <w:rFonts w:cs="Times New Roman" w:ascii="Times New Roman" w:hAnsi="Times New Roman"/>
          <w:b/>
          <w:bCs/>
          <w:sz w:val="22"/>
          <w:szCs w:val="22"/>
        </w:rPr>
        <w:t xml:space="preserve">, </w:t>
      </w:r>
      <w:r>
        <w:rPr>
          <w:rFonts w:cs="Times New Roman" w:ascii="Times New Roman" w:hAnsi="Times New Roman"/>
          <w:bCs/>
          <w:sz w:val="22"/>
          <w:szCs w:val="22"/>
        </w:rPr>
        <w:t>изложить в следующей редакции:</w:t>
      </w:r>
    </w:p>
    <w:tbl>
      <w:tblPr>
        <w:tblW w:w="10524" w:type="dxa"/>
        <w:jc w:val="left"/>
        <w:tblInd w:w="88" w:type="dxa"/>
        <w:tblLayout w:type="fixed"/>
        <w:tblCellMar>
          <w:top w:w="0" w:type="dxa"/>
          <w:left w:w="108" w:type="dxa"/>
          <w:bottom w:w="0" w:type="dxa"/>
          <w:right w:w="108" w:type="dxa"/>
        </w:tblCellMar>
      </w:tblPr>
      <w:tblGrid>
        <w:gridCol w:w="1992"/>
        <w:gridCol w:w="8531"/>
      </w:tblGrid>
      <w:tr>
        <w:trPr/>
        <w:tc>
          <w:tcPr>
            <w:tcW w:w="1992" w:type="dxa"/>
            <w:tcBorders>
              <w:top w:val="single" w:sz="4" w:space="0" w:color="000000"/>
              <w:left w:val="single" w:sz="8" w:space="0" w:color="000000"/>
              <w:bottom w:val="single" w:sz="8" w:space="0" w:color="000000"/>
              <w:right w:val="single" w:sz="8" w:space="0" w:color="000000"/>
            </w:tcBorders>
          </w:tcPr>
          <w:p>
            <w:pPr>
              <w:pStyle w:val="Normal"/>
              <w:widowControl w:val="false"/>
              <w:spacing w:lineRule="auto" w:line="276" w:before="240" w:after="142"/>
              <w:ind w:left="0" w:right="0" w:hanging="0"/>
              <w:rPr>
                <w:rFonts w:ascii="Times New Roman" w:hAnsi="Times New Roman"/>
                <w:color w:val="000000"/>
                <w:sz w:val="22"/>
                <w:szCs w:val="22"/>
              </w:rPr>
            </w:pPr>
            <w:r>
              <w:rPr>
                <w:rFonts w:ascii="Times New Roman" w:hAnsi="Times New Roman"/>
                <w:color w:val="000000"/>
                <w:sz w:val="22"/>
                <w:szCs w:val="22"/>
              </w:rPr>
              <w:t>Объемы и источники финансирования</w:t>
            </w:r>
          </w:p>
        </w:tc>
        <w:tc>
          <w:tcPr>
            <w:tcW w:w="8531" w:type="dxa"/>
            <w:tcBorders>
              <w:top w:val="single" w:sz="4" w:space="0" w:color="000000"/>
              <w:bottom w:val="single" w:sz="8" w:space="0" w:color="000000"/>
              <w:right w:val="single" w:sz="8" w:space="0" w:color="000000"/>
            </w:tcBorders>
            <w:tcMar>
              <w:left w:w="0" w:type="dxa"/>
            </w:tcMar>
            <w:vAlign w:val="bottom"/>
          </w:tcPr>
          <w:p>
            <w:pPr>
              <w:pStyle w:val="Normal"/>
              <w:widowControl w:val="false"/>
              <w:spacing w:lineRule="auto" w:line="276" w:before="240" w:after="0"/>
              <w:ind w:left="28" w:right="28" w:hanging="0"/>
              <w:jc w:val="both"/>
              <w:rPr>
                <w:rFonts w:ascii="Times New Roman" w:hAnsi="Times New Roman"/>
                <w:color w:val="000000"/>
                <w:sz w:val="22"/>
                <w:szCs w:val="22"/>
              </w:rPr>
            </w:pPr>
            <w:r>
              <w:rPr>
                <w:rFonts w:ascii="Times New Roman" w:hAnsi="Times New Roman"/>
                <w:color w:val="000000"/>
                <w:sz w:val="22"/>
                <w:szCs w:val="22"/>
              </w:rPr>
              <w:t>Объем финансирования программы на 2021 - 2023 годы:1</w:t>
            </w:r>
            <w:r>
              <w:rPr>
                <w:rFonts w:eastAsia="NSimSun" w:cs="Lucida Sans" w:ascii="Times New Roman" w:hAnsi="Times New Roman"/>
                <w:b w:val="false"/>
                <w:i w:val="false"/>
                <w:caps w:val="false"/>
                <w:smallCaps w:val="false"/>
                <w:strike w:val="false"/>
                <w:dstrike w:val="false"/>
                <w:vanish w:val="false"/>
                <w:color w:val="000000"/>
                <w:kern w:val="0"/>
                <w:position w:val="0"/>
                <w:sz w:val="22"/>
                <w:sz w:val="22"/>
                <w:szCs w:val="22"/>
                <w:u w:val="none"/>
                <w:vertAlign w:val="baseline"/>
                <w:lang w:val="ru-RU" w:eastAsia="zh-CN" w:bidi="hi-IN"/>
              </w:rPr>
              <w:t xml:space="preserve">52 976 390 </w:t>
            </w:r>
            <w:r>
              <w:rPr>
                <w:rFonts w:ascii="Times New Roman" w:hAnsi="Times New Roman"/>
                <w:color w:val="000000"/>
                <w:sz w:val="22"/>
                <w:szCs w:val="22"/>
              </w:rPr>
              <w:t xml:space="preserve"> руб.</w:t>
            </w:r>
            <w:r>
              <w:rPr>
                <w:rFonts w:eastAsia="NSimSun" w:cs="Lucida Sans" w:ascii="Times New Roman" w:hAnsi="Times New Roman"/>
                <w:b w:val="false"/>
                <w:i w:val="false"/>
                <w:caps w:val="false"/>
                <w:smallCaps w:val="false"/>
                <w:strike w:val="false"/>
                <w:dstrike w:val="false"/>
                <w:vanish w:val="false"/>
                <w:color w:val="000000"/>
                <w:kern w:val="0"/>
                <w:position w:val="0"/>
                <w:sz w:val="22"/>
                <w:sz w:val="22"/>
                <w:szCs w:val="22"/>
                <w:u w:val="none"/>
                <w:vertAlign w:val="baseline"/>
                <w:lang w:val="ru-RU" w:eastAsia="zh-CN" w:bidi="hi-IN"/>
              </w:rPr>
              <w:t>08</w:t>
            </w:r>
            <w:r>
              <w:rPr>
                <w:rFonts w:ascii="Times New Roman" w:hAnsi="Times New Roman"/>
                <w:color w:val="000000"/>
                <w:sz w:val="22"/>
                <w:szCs w:val="22"/>
              </w:rPr>
              <w:t xml:space="preserve"> коп.</w:t>
            </w:r>
          </w:p>
          <w:p>
            <w:pPr>
              <w:pStyle w:val="Normal"/>
              <w:widowControl w:val="false"/>
              <w:spacing w:lineRule="auto" w:line="276" w:before="240" w:after="0"/>
              <w:ind w:left="28" w:right="28" w:hanging="0"/>
              <w:jc w:val="both"/>
              <w:rPr>
                <w:rFonts w:ascii="Times New Roman" w:hAnsi="Times New Roman"/>
                <w:color w:val="000000"/>
                <w:sz w:val="22"/>
                <w:szCs w:val="22"/>
              </w:rPr>
            </w:pPr>
            <w:r>
              <w:rPr>
                <w:rFonts w:ascii="Times New Roman" w:hAnsi="Times New Roman"/>
                <w:color w:val="000000"/>
                <w:sz w:val="22"/>
                <w:szCs w:val="22"/>
              </w:rPr>
              <w:t>2021 год  85 067 383 руб.</w:t>
            </w:r>
            <w:r>
              <w:rPr>
                <w:rFonts w:eastAsia="NSimSun" w:cs="Lucida Sans" w:ascii="Times New Roman" w:hAnsi="Times New Roman"/>
                <w:b w:val="false"/>
                <w:i w:val="false"/>
                <w:caps w:val="false"/>
                <w:smallCaps w:val="false"/>
                <w:strike w:val="false"/>
                <w:dstrike w:val="false"/>
                <w:vanish w:val="false"/>
                <w:color w:val="000000"/>
                <w:kern w:val="0"/>
                <w:position w:val="0"/>
                <w:sz w:val="22"/>
                <w:sz w:val="22"/>
                <w:szCs w:val="22"/>
                <w:u w:val="none"/>
                <w:vertAlign w:val="baseline"/>
                <w:lang w:val="ru-RU" w:eastAsia="zh-CN" w:bidi="hi-IN"/>
              </w:rPr>
              <w:t>70</w:t>
            </w:r>
            <w:r>
              <w:rPr>
                <w:rFonts w:ascii="Times New Roman" w:hAnsi="Times New Roman"/>
                <w:color w:val="000000"/>
                <w:sz w:val="22"/>
                <w:szCs w:val="22"/>
              </w:rPr>
              <w:t xml:space="preserve"> коп.;</w:t>
            </w:r>
          </w:p>
          <w:p>
            <w:pPr>
              <w:pStyle w:val="Normal"/>
              <w:widowControl w:val="false"/>
              <w:spacing w:lineRule="auto" w:line="276" w:before="240" w:after="0"/>
              <w:ind w:left="28" w:right="28" w:hanging="0"/>
              <w:jc w:val="both"/>
              <w:rPr>
                <w:rFonts w:ascii="Times New Roman" w:hAnsi="Times New Roman"/>
                <w:color w:val="000000"/>
                <w:sz w:val="22"/>
                <w:szCs w:val="22"/>
              </w:rPr>
            </w:pPr>
            <w:r>
              <w:rPr>
                <w:rFonts w:ascii="Times New Roman" w:hAnsi="Times New Roman"/>
                <w:color w:val="000000"/>
                <w:sz w:val="22"/>
                <w:szCs w:val="22"/>
              </w:rPr>
              <w:t>2022 год 34 218 082 руб.22 коп.;</w:t>
            </w:r>
          </w:p>
          <w:p>
            <w:pPr>
              <w:pStyle w:val="Normal"/>
              <w:widowControl w:val="false"/>
              <w:spacing w:lineRule="auto" w:line="276" w:before="240" w:after="0"/>
              <w:ind w:left="28" w:right="28" w:hanging="0"/>
              <w:jc w:val="both"/>
              <w:rPr>
                <w:rFonts w:ascii="Times New Roman" w:hAnsi="Times New Roman"/>
                <w:color w:val="000000"/>
                <w:sz w:val="22"/>
                <w:szCs w:val="22"/>
              </w:rPr>
            </w:pPr>
            <w:r>
              <w:rPr>
                <w:rFonts w:ascii="Times New Roman" w:hAnsi="Times New Roman"/>
                <w:color w:val="000000"/>
                <w:sz w:val="22"/>
                <w:szCs w:val="22"/>
              </w:rPr>
              <w:t>2023 год 33 690 924 руб.16 коп..</w:t>
            </w:r>
          </w:p>
          <w:p>
            <w:pPr>
              <w:pStyle w:val="Normal"/>
              <w:widowControl w:val="false"/>
              <w:spacing w:lineRule="auto" w:line="276" w:before="240" w:after="198"/>
              <w:ind w:left="0" w:right="0" w:hanging="0"/>
              <w:rPr>
                <w:rFonts w:ascii="Times New Roman" w:hAnsi="Times New Roman"/>
                <w:color w:val="000000"/>
                <w:sz w:val="22"/>
                <w:szCs w:val="22"/>
              </w:rPr>
            </w:pPr>
            <w:r>
              <w:rPr>
                <w:rFonts w:ascii="Times New Roman" w:hAnsi="Times New Roman"/>
                <w:color w:val="000000"/>
                <w:sz w:val="22"/>
                <w:szCs w:val="22"/>
              </w:rPr>
              <w:t>1.Средства бюджета сельского поселения Ягодное муниципального района Ставропольский Самарской области;</w:t>
            </w:r>
          </w:p>
          <w:p>
            <w:pPr>
              <w:pStyle w:val="Normal"/>
              <w:widowControl w:val="false"/>
              <w:spacing w:lineRule="auto" w:line="276" w:before="240" w:after="198"/>
              <w:ind w:left="0" w:right="0" w:hanging="0"/>
              <w:jc w:val="both"/>
              <w:rPr>
                <w:rFonts w:ascii="Times New Roman" w:hAnsi="Times New Roman"/>
                <w:color w:val="000000"/>
                <w:sz w:val="22"/>
                <w:szCs w:val="22"/>
              </w:rPr>
            </w:pPr>
            <w:r>
              <w:rPr>
                <w:rFonts w:ascii="Times New Roman" w:hAnsi="Times New Roman"/>
                <w:color w:val="000000"/>
                <w:sz w:val="22"/>
                <w:szCs w:val="22"/>
              </w:rPr>
              <w:t>2. Средства областного бюджета;</w:t>
            </w:r>
          </w:p>
          <w:p>
            <w:pPr>
              <w:pStyle w:val="Normal"/>
              <w:widowControl w:val="false"/>
              <w:spacing w:lineRule="auto" w:line="276" w:before="240" w:after="142"/>
              <w:ind w:left="0" w:right="0" w:hanging="0"/>
              <w:jc w:val="both"/>
              <w:rPr>
                <w:rFonts w:ascii="Times New Roman" w:hAnsi="Times New Roman"/>
                <w:color w:val="000000"/>
                <w:sz w:val="22"/>
                <w:szCs w:val="22"/>
              </w:rPr>
            </w:pPr>
            <w:r>
              <w:rPr>
                <w:rFonts w:ascii="Times New Roman" w:hAnsi="Times New Roman"/>
                <w:color w:val="000000"/>
                <w:sz w:val="22"/>
                <w:szCs w:val="22"/>
              </w:rPr>
              <w:t>3. Средства федерального бюджета.</w:t>
            </w:r>
          </w:p>
        </w:tc>
      </w:tr>
    </w:tbl>
    <w:p>
      <w:pPr>
        <w:pStyle w:val="Normal"/>
        <w:ind w:left="0" w:right="0" w:hanging="0"/>
        <w:jc w:val="both"/>
        <w:rPr>
          <w:rFonts w:ascii="Times New Roman" w:hAnsi="Times New Roman"/>
          <w:sz w:val="22"/>
          <w:szCs w:val="22"/>
        </w:rPr>
      </w:pPr>
      <w:r>
        <w:rPr>
          <w:rFonts w:ascii="Times New Roman" w:hAnsi="Times New Roman"/>
          <w:sz w:val="22"/>
          <w:szCs w:val="22"/>
        </w:rPr>
        <w:t xml:space="preserve">    </w:t>
      </w:r>
    </w:p>
    <w:p>
      <w:pPr>
        <w:pStyle w:val="Normal"/>
        <w:ind w:left="0" w:right="0" w:hanging="0"/>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1.</w:t>
      </w:r>
      <w:r>
        <w:rPr>
          <w:rFonts w:eastAsia="" w:cs=""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2</w:t>
      </w:r>
      <w:r>
        <w:rPr>
          <w:rFonts w:ascii="Times New Roman" w:hAnsi="Times New Roman"/>
          <w:sz w:val="22"/>
          <w:szCs w:val="22"/>
        </w:rPr>
        <w:tab/>
      </w:r>
      <w:r>
        <w:rPr>
          <w:rFonts w:cs="Times New Roman" w:ascii="Times New Roman" w:hAnsi="Times New Roman"/>
          <w:sz w:val="22"/>
          <w:szCs w:val="22"/>
          <w:lang w:eastAsia="ru-RU"/>
        </w:rPr>
        <w:t>В приложение № 7 к муниципальной программе «Социально – экономическое развитие сельского поселения Ягодное  муниципального района Ставропольский Самарской области на 202</w:t>
      </w:r>
      <w:r>
        <w:rPr>
          <w:rFonts w:eastAsia="" w:cs="Times New Roman" w:ascii="Times New Roman" w:hAnsi="Times New Roman"/>
          <w:color w:val="auto"/>
          <w:kern w:val="0"/>
          <w:sz w:val="22"/>
          <w:szCs w:val="22"/>
          <w:lang w:val="ru-RU" w:eastAsia="ru-RU" w:bidi="ar-SA"/>
        </w:rPr>
        <w:t>1</w:t>
      </w:r>
      <w:r>
        <w:rPr>
          <w:rFonts w:cs="Times New Roman" w:ascii="Times New Roman" w:hAnsi="Times New Roman"/>
          <w:sz w:val="22"/>
          <w:szCs w:val="22"/>
          <w:lang w:eastAsia="ru-RU"/>
        </w:rPr>
        <w:t xml:space="preserve"> - 202</w:t>
      </w:r>
      <w:r>
        <w:rPr>
          <w:rFonts w:eastAsia="" w:cs="Times New Roman" w:ascii="Times New Roman" w:hAnsi="Times New Roman"/>
          <w:color w:val="auto"/>
          <w:kern w:val="0"/>
          <w:sz w:val="22"/>
          <w:szCs w:val="22"/>
          <w:lang w:val="ru-RU" w:eastAsia="ru-RU" w:bidi="ar-SA"/>
        </w:rPr>
        <w:t>3</w:t>
      </w:r>
      <w:r>
        <w:rPr>
          <w:rFonts w:cs="Times New Roman" w:ascii="Times New Roman" w:hAnsi="Times New Roman"/>
          <w:sz w:val="22"/>
          <w:szCs w:val="22"/>
          <w:lang w:eastAsia="ru-RU"/>
        </w:rPr>
        <w:t xml:space="preserve"> годы», утвержденной Постановлением Администрации сельского поселения Ягодное  муниципального района Ставропольский Самарской области от 30 октября 20</w:t>
      </w:r>
      <w:r>
        <w:rPr>
          <w:rFonts w:eastAsia="" w:cs="Times New Roman" w:ascii="Times New Roman" w:hAnsi="Times New Roman"/>
          <w:color w:val="auto"/>
          <w:kern w:val="0"/>
          <w:sz w:val="22"/>
          <w:szCs w:val="22"/>
          <w:lang w:val="ru-RU" w:eastAsia="ru-RU" w:bidi="ar-SA"/>
        </w:rPr>
        <w:t>20</w:t>
      </w:r>
      <w:r>
        <w:rPr>
          <w:rFonts w:cs="Times New Roman" w:ascii="Times New Roman" w:hAnsi="Times New Roman"/>
          <w:sz w:val="22"/>
          <w:szCs w:val="22"/>
          <w:lang w:eastAsia="ru-RU"/>
        </w:rPr>
        <w:t xml:space="preserve">года № </w:t>
      </w:r>
      <w:r>
        <w:rPr>
          <w:rFonts w:eastAsia="" w:cs="Times New Roman" w:ascii="Times New Roman" w:hAnsi="Times New Roman"/>
          <w:color w:val="auto"/>
          <w:kern w:val="0"/>
          <w:sz w:val="22"/>
          <w:szCs w:val="22"/>
          <w:lang w:val="ru-RU" w:eastAsia="ru-RU" w:bidi="ar-SA"/>
        </w:rPr>
        <w:t>94</w:t>
      </w:r>
      <w:r>
        <w:rPr>
          <w:rFonts w:cs="Times New Roman" w:ascii="Times New Roman" w:hAnsi="Times New Roman"/>
          <w:sz w:val="22"/>
          <w:szCs w:val="22"/>
          <w:lang w:eastAsia="ru-RU"/>
        </w:rPr>
        <w:t>, в 7 Подпрограмме «Благоустройство территории сельского поселении Ягодное муниципального района Ставропольский Самарской области на 202</w:t>
      </w:r>
      <w:r>
        <w:rPr>
          <w:rFonts w:eastAsia="" w:cs="Times New Roman" w:ascii="Times New Roman" w:hAnsi="Times New Roman"/>
          <w:color w:val="auto"/>
          <w:kern w:val="0"/>
          <w:sz w:val="22"/>
          <w:szCs w:val="22"/>
          <w:lang w:val="ru-RU" w:eastAsia="ru-RU" w:bidi="ar-SA"/>
        </w:rPr>
        <w:t>1</w:t>
      </w:r>
      <w:r>
        <w:rPr>
          <w:rFonts w:cs="Times New Roman" w:ascii="Times New Roman" w:hAnsi="Times New Roman"/>
          <w:sz w:val="22"/>
          <w:szCs w:val="22"/>
          <w:lang w:eastAsia="ru-RU"/>
        </w:rPr>
        <w:t xml:space="preserve"> - 202</w:t>
      </w:r>
      <w:r>
        <w:rPr>
          <w:rFonts w:eastAsia="" w:cs="Times New Roman" w:ascii="Times New Roman" w:hAnsi="Times New Roman"/>
          <w:color w:val="auto"/>
          <w:kern w:val="0"/>
          <w:sz w:val="22"/>
          <w:szCs w:val="22"/>
          <w:lang w:val="ru-RU" w:eastAsia="ru-RU" w:bidi="ar-SA"/>
        </w:rPr>
        <w:t>3</w:t>
      </w:r>
      <w:r>
        <w:rPr>
          <w:rFonts w:cs="Times New Roman" w:ascii="Times New Roman" w:hAnsi="Times New Roman"/>
          <w:sz w:val="22"/>
          <w:szCs w:val="22"/>
          <w:lang w:eastAsia="ru-RU"/>
        </w:rPr>
        <w:t xml:space="preserve"> годы» (далее - Подпрограмма),в паспорте Подпрограммы «Благоустройство территории сельского поселении Ягодное  муниципального района Ставропольский Самарской области на 202</w:t>
      </w:r>
      <w:r>
        <w:rPr>
          <w:rFonts w:eastAsia="" w:cs="Times New Roman" w:ascii="Times New Roman" w:hAnsi="Times New Roman"/>
          <w:color w:val="auto"/>
          <w:kern w:val="0"/>
          <w:sz w:val="22"/>
          <w:szCs w:val="22"/>
          <w:lang w:val="ru-RU" w:eastAsia="ru-RU" w:bidi="ar-SA"/>
        </w:rPr>
        <w:t>1</w:t>
      </w:r>
      <w:r>
        <w:rPr>
          <w:rFonts w:cs="Times New Roman" w:ascii="Times New Roman" w:hAnsi="Times New Roman"/>
          <w:sz w:val="22"/>
          <w:szCs w:val="22"/>
          <w:lang w:eastAsia="ru-RU"/>
        </w:rPr>
        <w:t xml:space="preserve"> - 202</w:t>
      </w:r>
      <w:r>
        <w:rPr>
          <w:rFonts w:eastAsia="" w:cs="Times New Roman" w:ascii="Times New Roman" w:hAnsi="Times New Roman"/>
          <w:color w:val="auto"/>
          <w:kern w:val="0"/>
          <w:sz w:val="22"/>
          <w:szCs w:val="22"/>
          <w:lang w:val="ru-RU" w:eastAsia="ru-RU" w:bidi="ar-SA"/>
        </w:rPr>
        <w:t>3</w:t>
      </w:r>
      <w:r>
        <w:rPr>
          <w:rFonts w:cs="Times New Roman" w:ascii="Times New Roman" w:hAnsi="Times New Roman"/>
          <w:sz w:val="22"/>
          <w:szCs w:val="22"/>
          <w:lang w:eastAsia="ru-RU"/>
        </w:rPr>
        <w:t xml:space="preserve"> годы», «Источники  и объемы финансирования подпрограммы» изложить в следующей редакции:</w:t>
      </w:r>
      <w:r>
        <w:rPr>
          <w:rFonts w:ascii="Times New Roman" w:hAnsi="Times New Roman"/>
          <w:sz w:val="22"/>
          <w:szCs w:val="22"/>
        </w:rPr>
        <w:tab/>
      </w:r>
    </w:p>
    <w:tbl>
      <w:tblPr>
        <w:tblW w:w="10428" w:type="dxa"/>
        <w:jc w:val="left"/>
        <w:tblInd w:w="100" w:type="dxa"/>
        <w:tblLayout w:type="fixed"/>
        <w:tblCellMar>
          <w:top w:w="60" w:type="dxa"/>
          <w:left w:w="60" w:type="dxa"/>
          <w:bottom w:w="60" w:type="dxa"/>
          <w:right w:w="60" w:type="dxa"/>
        </w:tblCellMar>
      </w:tblPr>
      <w:tblGrid>
        <w:gridCol w:w="4163"/>
        <w:gridCol w:w="6264"/>
      </w:tblGrid>
      <w:tr>
        <w:trPr/>
        <w:tc>
          <w:tcPr>
            <w:tcW w:w="4163" w:type="dxa"/>
            <w:tcBorders>
              <w:top w:val="single" w:sz="6" w:space="0" w:color="A9A9A9"/>
              <w:left w:val="single" w:sz="6" w:space="0" w:color="A9A9A9"/>
              <w:bottom w:val="single" w:sz="6" w:space="0" w:color="A9A9A9"/>
              <w:right w:val="single" w:sz="6" w:space="0" w:color="A9A9A9"/>
            </w:tcBorders>
            <w:vAlign w:val="center"/>
          </w:tcPr>
          <w:p>
            <w:pPr>
              <w:pStyle w:val="Normal"/>
              <w:widowControl w:val="false"/>
              <w:spacing w:before="0" w:after="200"/>
              <w:rPr>
                <w:rFonts w:ascii="Times New Roman" w:hAnsi="Times New Roman" w:cs="Times New Roman"/>
                <w:b/>
                <w:b/>
                <w:bCs/>
                <w:color w:val="000000"/>
                <w:sz w:val="22"/>
                <w:szCs w:val="22"/>
              </w:rPr>
            </w:pPr>
            <w:r>
              <w:rPr>
                <w:rFonts w:cs="Times New Roman" w:ascii="Times New Roman" w:hAnsi="Times New Roman"/>
                <w:b/>
                <w:bCs/>
                <w:color w:val="000000"/>
                <w:sz w:val="22"/>
                <w:szCs w:val="22"/>
              </w:rPr>
              <w:t xml:space="preserve"> </w:t>
            </w:r>
            <w:r>
              <w:rPr>
                <w:rFonts w:cs="Times New Roman" w:ascii="Times New Roman" w:hAnsi="Times New Roman"/>
                <w:b/>
                <w:bCs/>
                <w:color w:val="000000"/>
                <w:sz w:val="22"/>
                <w:szCs w:val="22"/>
              </w:rPr>
              <w:t>Источники и объемы финансирования     подпрограммы:</w:t>
            </w:r>
          </w:p>
        </w:tc>
        <w:tc>
          <w:tcPr>
            <w:tcW w:w="6264" w:type="dxa"/>
            <w:tcBorders>
              <w:top w:val="single" w:sz="6" w:space="0" w:color="A9A9A9"/>
              <w:left w:val="single" w:sz="6" w:space="0" w:color="A9A9A9"/>
              <w:bottom w:val="single" w:sz="6" w:space="0" w:color="A9A9A9"/>
              <w:right w:val="single" w:sz="6" w:space="0" w:color="A9A9A9"/>
            </w:tcBorders>
            <w:vAlign w:val="center"/>
          </w:tcPr>
          <w:p>
            <w:pPr>
              <w:pStyle w:val="ConsPlusNonformat"/>
              <w:widowControl w:val="false"/>
              <w:spacing w:lineRule="auto" w:line="276"/>
              <w:rPr>
                <w:rFonts w:ascii="Times New Roman" w:hAnsi="Times New Roman"/>
                <w:sz w:val="22"/>
                <w:szCs w:val="22"/>
              </w:rPr>
            </w:pPr>
            <w:r>
              <w:rPr>
                <w:rFonts w:cs="Times New Roman" w:ascii="Times New Roman" w:hAnsi="Times New Roman"/>
                <w:sz w:val="22"/>
                <w:szCs w:val="22"/>
              </w:rPr>
              <w:t>Финансирование мероприятий может осуществляется за счет денежных средств федерального, областного и бюджета сельского поселения Ягодное муниципального района Ставропольский Самарской области. Мероприятия Подпрограммы и объемы их финансирования могут подлежать корректировке:</w:t>
            </w:r>
          </w:p>
          <w:p>
            <w:pPr>
              <w:pStyle w:val="Normal"/>
              <w:widowControl w:val="false"/>
              <w:spacing w:lineRule="auto" w:line="240" w:before="0" w:after="0"/>
              <w:jc w:val="both"/>
              <w:rPr>
                <w:rFonts w:ascii="Times New Roman" w:hAnsi="Times New Roman"/>
                <w:sz w:val="22"/>
                <w:szCs w:val="22"/>
              </w:rPr>
            </w:pPr>
            <w:r>
              <w:rPr>
                <w:rFonts w:cs="Times New Roman" w:ascii="Times New Roman" w:hAnsi="Times New Roman"/>
                <w:sz w:val="22"/>
                <w:szCs w:val="22"/>
              </w:rPr>
              <w:t xml:space="preserve">Общий объем финансирования Подпрограммы составляет </w:t>
            </w:r>
            <w:r>
              <w:rPr>
                <w:rFonts w:eastAsia="" w:cs="Times New Roman" w:ascii="Times New Roman" w:hAnsi="Times New Roman"/>
                <w:color w:val="auto"/>
                <w:kern w:val="0"/>
                <w:sz w:val="22"/>
                <w:szCs w:val="22"/>
                <w:lang w:val="ru-RU" w:eastAsia="ru-RU" w:bidi="ar-SA"/>
              </w:rPr>
              <w:t>3</w:t>
            </w:r>
            <w:r>
              <w:rPr>
                <w:rFonts w:eastAsia="" w:cs="Times New Roman"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7</w:t>
            </w:r>
            <w:r>
              <w:rPr>
                <w:rFonts w:eastAsia="" w:cs="Times New Roman" w:ascii="Times New Roman" w:hAnsi="Times New Roman"/>
                <w:color w:val="auto"/>
                <w:kern w:val="0"/>
                <w:sz w:val="22"/>
                <w:szCs w:val="22"/>
                <w:lang w:val="ru-RU" w:eastAsia="ru-RU" w:bidi="ar-SA"/>
              </w:rPr>
              <w:t xml:space="preserve"> </w:t>
            </w:r>
            <w:r>
              <w:rPr>
                <w:rFonts w:cs="Times New Roman" w:ascii="Times New Roman" w:hAnsi="Times New Roman"/>
                <w:sz w:val="22"/>
                <w:szCs w:val="22"/>
              </w:rPr>
              <w:t> </w:t>
            </w:r>
            <w:r>
              <w:rPr>
                <w:rFonts w:eastAsia="" w:cs="Times New Roman"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617</w:t>
            </w:r>
            <w:r>
              <w:rPr>
                <w:rFonts w:cs="Times New Roman" w:ascii="Times New Roman" w:hAnsi="Times New Roman"/>
                <w:sz w:val="22"/>
                <w:szCs w:val="22"/>
              </w:rPr>
              <w:t> </w:t>
            </w:r>
            <w:r>
              <w:rPr>
                <w:rFonts w:eastAsia="" w:cs="Times New Roman"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 xml:space="preserve">118 </w:t>
            </w:r>
            <w:r>
              <w:rPr>
                <w:rFonts w:cs="Times New Roman" w:ascii="Times New Roman" w:hAnsi="Times New Roman"/>
                <w:sz w:val="22"/>
                <w:szCs w:val="22"/>
              </w:rPr>
              <w:t xml:space="preserve">рублей </w:t>
            </w:r>
            <w:r>
              <w:rPr>
                <w:rFonts w:eastAsia="" w:cs="Times New Roman"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85</w:t>
            </w:r>
            <w:r>
              <w:rPr>
                <w:rFonts w:cs="Times New Roman" w:ascii="Times New Roman" w:hAnsi="Times New Roman"/>
                <w:sz w:val="22"/>
                <w:szCs w:val="22"/>
              </w:rPr>
              <w:t xml:space="preserve"> коп., в том числе:</w:t>
            </w:r>
          </w:p>
          <w:p>
            <w:pPr>
              <w:pStyle w:val="Normal"/>
              <w:widowControl w:val="false"/>
              <w:spacing w:lineRule="auto" w:line="240" w:before="0" w:after="0"/>
              <w:jc w:val="both"/>
              <w:rPr>
                <w:rFonts w:ascii="Times New Roman" w:hAnsi="Times New Roman"/>
                <w:sz w:val="22"/>
                <w:szCs w:val="22"/>
              </w:rPr>
            </w:pPr>
            <w:r>
              <w:rPr>
                <w:rFonts w:cs="Times New Roman" w:ascii="Times New Roman" w:hAnsi="Times New Roman"/>
                <w:sz w:val="22"/>
                <w:szCs w:val="22"/>
              </w:rPr>
              <w:t xml:space="preserve">2021 год –  21 265 201 руб. </w:t>
            </w:r>
            <w:r>
              <w:rPr>
                <w:rFonts w:eastAsia="" w:cs="Times New Roman"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45</w:t>
            </w:r>
            <w:r>
              <w:rPr>
                <w:rFonts w:cs="Times New Roman" w:ascii="Times New Roman" w:hAnsi="Times New Roman"/>
                <w:sz w:val="22"/>
                <w:szCs w:val="22"/>
              </w:rPr>
              <w:t xml:space="preserve"> коп.;</w:t>
            </w:r>
          </w:p>
          <w:p>
            <w:pPr>
              <w:pStyle w:val="Normal"/>
              <w:widowControl w:val="false"/>
              <w:spacing w:lineRule="auto" w:line="240" w:before="0" w:after="0"/>
              <w:jc w:val="both"/>
              <w:rPr>
                <w:rFonts w:ascii="Times New Roman" w:hAnsi="Times New Roman"/>
                <w:sz w:val="22"/>
                <w:szCs w:val="22"/>
              </w:rPr>
            </w:pPr>
            <w:r>
              <w:rPr>
                <w:rFonts w:cs="Times New Roman" w:ascii="Times New Roman" w:hAnsi="Times New Roman"/>
                <w:sz w:val="22"/>
                <w:szCs w:val="22"/>
              </w:rPr>
              <w:t xml:space="preserve">2022 год –    8 658 695  руб. </w:t>
            </w:r>
            <w:r>
              <w:rPr>
                <w:rFonts w:eastAsia="" w:cs="Times New Roman" w:ascii="Times New Roman" w:hAnsi="Times New Roman"/>
                <w:color w:val="auto"/>
                <w:kern w:val="0"/>
                <w:sz w:val="22"/>
                <w:szCs w:val="22"/>
                <w:lang w:val="ru-RU" w:eastAsia="ru-RU" w:bidi="ar-SA"/>
              </w:rPr>
              <w:t>42</w:t>
            </w:r>
            <w:r>
              <w:rPr>
                <w:rFonts w:cs="Times New Roman" w:ascii="Times New Roman" w:hAnsi="Times New Roman"/>
                <w:sz w:val="22"/>
                <w:szCs w:val="22"/>
              </w:rPr>
              <w:t xml:space="preserve"> коп.;</w:t>
            </w:r>
          </w:p>
          <w:p>
            <w:pPr>
              <w:pStyle w:val="Normal"/>
              <w:widowControl w:val="false"/>
              <w:spacing w:before="0" w:after="0"/>
              <w:rPr>
                <w:rFonts w:ascii="Times New Roman" w:hAnsi="Times New Roman"/>
                <w:sz w:val="22"/>
                <w:szCs w:val="22"/>
              </w:rPr>
            </w:pPr>
            <w:r>
              <w:rPr>
                <w:rFonts w:cs="Times New Roman" w:ascii="Times New Roman" w:hAnsi="Times New Roman"/>
                <w:sz w:val="22"/>
                <w:szCs w:val="22"/>
              </w:rPr>
              <w:t xml:space="preserve">2023 год –     </w:t>
            </w:r>
            <w:r>
              <w:rPr>
                <w:rFonts w:eastAsia="" w:cs="Times New Roman" w:ascii="Times New Roman" w:hAnsi="Times New Roman"/>
                <w:color w:val="auto"/>
                <w:kern w:val="0"/>
                <w:sz w:val="22"/>
                <w:szCs w:val="22"/>
                <w:lang w:val="ru-RU" w:eastAsia="ru-RU" w:bidi="ar-SA"/>
              </w:rPr>
              <w:t xml:space="preserve">7 693 221 </w:t>
            </w:r>
            <w:r>
              <w:rPr>
                <w:rFonts w:cs="Times New Roman" w:ascii="Times New Roman" w:hAnsi="Times New Roman"/>
                <w:sz w:val="22"/>
                <w:szCs w:val="22"/>
              </w:rPr>
              <w:t xml:space="preserve">руб. </w:t>
            </w:r>
            <w:r>
              <w:rPr>
                <w:rFonts w:eastAsia="" w:cs="Times New Roman" w:ascii="Times New Roman" w:hAnsi="Times New Roman"/>
                <w:color w:val="auto"/>
                <w:kern w:val="0"/>
                <w:sz w:val="22"/>
                <w:szCs w:val="22"/>
                <w:lang w:val="ru-RU" w:eastAsia="ru-RU" w:bidi="ar-SA"/>
              </w:rPr>
              <w:t>98</w:t>
            </w:r>
            <w:r>
              <w:rPr>
                <w:rFonts w:cs="Times New Roman" w:ascii="Times New Roman" w:hAnsi="Times New Roman"/>
                <w:sz w:val="22"/>
                <w:szCs w:val="22"/>
              </w:rPr>
              <w:t xml:space="preserve"> коп.</w:t>
            </w:r>
            <w:r>
              <w:rPr>
                <w:rFonts w:cs="Times New Roman" w:ascii="Times New Roman" w:hAnsi="Times New Roman"/>
                <w:color w:val="000000"/>
                <w:sz w:val="22"/>
                <w:szCs w:val="22"/>
              </w:rPr>
              <w:t>.</w:t>
            </w:r>
          </w:p>
        </w:tc>
      </w:tr>
    </w:tbl>
    <w:p>
      <w:pPr>
        <w:pStyle w:val="Normal"/>
        <w:tabs>
          <w:tab w:val="clear" w:pos="720"/>
          <w:tab w:val="left" w:pos="1110" w:leader="none"/>
        </w:tabs>
        <w:rPr>
          <w:rFonts w:ascii="Times New Roman" w:hAnsi="Times New Roman" w:cs="Times New Roman"/>
          <w:sz w:val="22"/>
          <w:szCs w:val="22"/>
        </w:rPr>
      </w:pPr>
      <w:r>
        <w:rPr>
          <w:rFonts w:cs="Times New Roman" w:ascii="Times New Roman" w:hAnsi="Times New Roman"/>
          <w:sz w:val="22"/>
          <w:szCs w:val="22"/>
        </w:rPr>
      </w:r>
    </w:p>
    <w:p>
      <w:pPr>
        <w:pStyle w:val="Normal"/>
        <w:jc w:val="left"/>
        <w:rPr>
          <w:rFonts w:ascii="Times New Roman" w:hAnsi="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1.</w:t>
      </w:r>
      <w:r>
        <w:rPr>
          <w:rFonts w:eastAsia="" w:cs="Times New Roman"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3</w:t>
      </w:r>
      <w:r>
        <w:rPr>
          <w:rFonts w:cs="Times New Roman" w:ascii="Times New Roman" w:hAnsi="Times New Roman"/>
          <w:sz w:val="22"/>
          <w:szCs w:val="22"/>
        </w:rPr>
        <w:t>.В приложение № 7 к муниципальной программе «</w:t>
      </w:r>
      <w:r>
        <w:rPr>
          <w:rFonts w:cs="Times New Roman" w:ascii="Times New Roman" w:hAnsi="Times New Roman"/>
          <w:bCs/>
          <w:sz w:val="22"/>
          <w:szCs w:val="22"/>
        </w:rPr>
        <w:t xml:space="preserve">Социально – экономическое развитие </w:t>
      </w:r>
      <w:r>
        <w:rPr>
          <w:rFonts w:cs="Times New Roman" w:ascii="Times New Roman" w:hAnsi="Times New Roman"/>
          <w:sz w:val="22"/>
          <w:szCs w:val="22"/>
        </w:rPr>
        <w:t xml:space="preserve">сельского поселения Ягодное  муниципального района Ставропольский Самарской области </w:t>
      </w:r>
      <w:r>
        <w:rPr>
          <w:rFonts w:cs="Times New Roman" w:ascii="Times New Roman" w:hAnsi="Times New Roman"/>
          <w:bCs/>
          <w:sz w:val="22"/>
          <w:szCs w:val="22"/>
        </w:rPr>
        <w:t>на 202</w:t>
      </w:r>
      <w:r>
        <w:rPr>
          <w:rFonts w:eastAsia="" w:cs="Times New Roman" w:ascii="Times New Roman" w:hAnsi="Times New Roman"/>
          <w:bCs/>
          <w:color w:val="auto"/>
          <w:kern w:val="0"/>
          <w:sz w:val="22"/>
          <w:szCs w:val="22"/>
          <w:lang w:val="ru-RU" w:eastAsia="ru-RU" w:bidi="ar-SA"/>
        </w:rPr>
        <w:t>1</w:t>
      </w:r>
      <w:r>
        <w:rPr>
          <w:rFonts w:cs="Times New Roman" w:ascii="Times New Roman" w:hAnsi="Times New Roman"/>
          <w:bCs/>
          <w:sz w:val="22"/>
          <w:szCs w:val="22"/>
        </w:rPr>
        <w:t xml:space="preserve"> - 202</w:t>
      </w:r>
      <w:r>
        <w:rPr>
          <w:rFonts w:eastAsia="" w:cs="Times New Roman" w:ascii="Times New Roman" w:hAnsi="Times New Roman"/>
          <w:bCs/>
          <w:color w:val="auto"/>
          <w:kern w:val="0"/>
          <w:sz w:val="22"/>
          <w:szCs w:val="22"/>
          <w:lang w:val="ru-RU" w:eastAsia="ru-RU" w:bidi="ar-SA"/>
        </w:rPr>
        <w:t>3</w:t>
      </w:r>
      <w:r>
        <w:rPr>
          <w:rFonts w:cs="Times New Roman" w:ascii="Times New Roman" w:hAnsi="Times New Roman"/>
          <w:bCs/>
          <w:sz w:val="22"/>
          <w:szCs w:val="22"/>
        </w:rPr>
        <w:t xml:space="preserve"> годы</w:t>
      </w:r>
      <w:r>
        <w:rPr>
          <w:rFonts w:cs="Times New Roman" w:ascii="Times New Roman" w:hAnsi="Times New Roman"/>
          <w:b/>
          <w:bCs/>
          <w:sz w:val="22"/>
          <w:szCs w:val="22"/>
        </w:rPr>
        <w:t xml:space="preserve">», </w:t>
      </w:r>
      <w:r>
        <w:rPr>
          <w:rFonts w:cs="Times New Roman" w:ascii="Times New Roman" w:hAnsi="Times New Roman"/>
          <w:sz w:val="22"/>
          <w:szCs w:val="22"/>
        </w:rPr>
        <w:t>утвержденной Постановлением Администрации сельского поселения Ягодное  муниципального района Ставропольский Самарской области от 30 октября 20</w:t>
      </w:r>
      <w:r>
        <w:rPr>
          <w:rFonts w:eastAsia="" w:cs="Times New Roman" w:ascii="Times New Roman" w:hAnsi="Times New Roman"/>
          <w:color w:val="auto"/>
          <w:kern w:val="0"/>
          <w:sz w:val="22"/>
          <w:szCs w:val="22"/>
          <w:lang w:val="ru-RU" w:eastAsia="ru-RU" w:bidi="ar-SA"/>
        </w:rPr>
        <w:t>20</w:t>
      </w:r>
      <w:r>
        <w:rPr>
          <w:rFonts w:cs="Times New Roman" w:ascii="Times New Roman" w:hAnsi="Times New Roman"/>
          <w:sz w:val="22"/>
          <w:szCs w:val="22"/>
        </w:rPr>
        <w:t xml:space="preserve"> года № </w:t>
      </w:r>
      <w:r>
        <w:rPr>
          <w:rFonts w:eastAsia="" w:cs="Times New Roman" w:ascii="Times New Roman" w:hAnsi="Times New Roman"/>
          <w:color w:val="auto"/>
          <w:kern w:val="0"/>
          <w:sz w:val="22"/>
          <w:szCs w:val="22"/>
          <w:lang w:val="ru-RU" w:eastAsia="ru-RU" w:bidi="ar-SA"/>
        </w:rPr>
        <w:t>94</w:t>
      </w:r>
      <w:r>
        <w:rPr>
          <w:rFonts w:cs="Times New Roman" w:ascii="Times New Roman" w:hAnsi="Times New Roman"/>
          <w:sz w:val="22"/>
          <w:szCs w:val="22"/>
        </w:rPr>
        <w:t>, в 7 Подпрограмме «</w:t>
      </w:r>
      <w:r>
        <w:rPr>
          <w:rFonts w:cs="Times New Roman" w:ascii="Times New Roman" w:hAnsi="Times New Roman"/>
          <w:bCs/>
          <w:sz w:val="22"/>
          <w:szCs w:val="22"/>
        </w:rPr>
        <w:t>Благоустройство территории сельского</w:t>
      </w:r>
      <w:r>
        <w:rPr>
          <w:rFonts w:cs="Times New Roman" w:ascii="Times New Roman" w:hAnsi="Times New Roman"/>
          <w:sz w:val="22"/>
          <w:szCs w:val="22"/>
        </w:rPr>
        <w:t xml:space="preserve"> поселении Ягодное  муниципального района Ставропольский Самарской области на 202</w:t>
      </w:r>
      <w:r>
        <w:rPr>
          <w:rFonts w:eastAsia="" w:cs="Times New Roman" w:ascii="Times New Roman" w:hAnsi="Times New Roman"/>
          <w:color w:val="auto"/>
          <w:kern w:val="0"/>
          <w:sz w:val="22"/>
          <w:szCs w:val="22"/>
          <w:lang w:val="ru-RU" w:eastAsia="ru-RU" w:bidi="ar-SA"/>
        </w:rPr>
        <w:t>1</w:t>
      </w:r>
      <w:r>
        <w:rPr>
          <w:rFonts w:cs="Times New Roman" w:ascii="Times New Roman" w:hAnsi="Times New Roman"/>
          <w:sz w:val="22"/>
          <w:szCs w:val="22"/>
        </w:rPr>
        <w:t xml:space="preserve"> - 202</w:t>
      </w:r>
      <w:r>
        <w:rPr>
          <w:rFonts w:eastAsia="" w:cs="Times New Roman" w:ascii="Times New Roman" w:hAnsi="Times New Roman"/>
          <w:color w:val="auto"/>
          <w:kern w:val="0"/>
          <w:sz w:val="22"/>
          <w:szCs w:val="22"/>
          <w:lang w:val="ru-RU" w:eastAsia="ru-RU" w:bidi="ar-SA"/>
        </w:rPr>
        <w:t>3</w:t>
      </w:r>
      <w:r>
        <w:rPr>
          <w:rFonts w:cs="Times New Roman" w:ascii="Times New Roman" w:hAnsi="Times New Roman"/>
          <w:sz w:val="22"/>
          <w:szCs w:val="22"/>
        </w:rPr>
        <w:t xml:space="preserve"> годы» (далее - Подпрограмма), раздел 5 «Мероприятия Подпрограммы»,  таблицу №1 изложить в следующей редакции:</w:t>
        <w:tab/>
        <w:t xml:space="preserve">      </w:t>
        <w:tab/>
        <w:t xml:space="preserve">                                                                                                         </w:t>
      </w:r>
    </w:p>
    <w:p>
      <w:pPr>
        <w:pStyle w:val="Normal"/>
        <w:jc w:val="left"/>
        <w:rPr>
          <w:rFonts w:ascii="Times New Roman" w:hAnsi="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Таблица 1</w:t>
      </w:r>
    </w:p>
    <w:tbl>
      <w:tblPr>
        <w:tblW w:w="10559" w:type="dxa"/>
        <w:jc w:val="left"/>
        <w:tblInd w:w="-178" w:type="dxa"/>
        <w:tblLayout w:type="fixed"/>
        <w:tblCellMar>
          <w:top w:w="0" w:type="dxa"/>
          <w:left w:w="70" w:type="dxa"/>
          <w:bottom w:w="0" w:type="dxa"/>
          <w:right w:w="70" w:type="dxa"/>
        </w:tblCellMar>
        <w:tblLook w:firstRow="0" w:noVBand="0" w:lastRow="0" w:firstColumn="0" w:lastColumn="0" w:noHBand="0" w:val="0000"/>
      </w:tblPr>
      <w:tblGrid>
        <w:gridCol w:w="2433"/>
        <w:gridCol w:w="36"/>
        <w:gridCol w:w="3087"/>
        <w:gridCol w:w="1644"/>
        <w:gridCol w:w="1403"/>
        <w:gridCol w:w="1956"/>
      </w:tblGrid>
      <w:tr>
        <w:trPr>
          <w:trHeight w:val="240" w:hRule="atLeast"/>
          <w:cantSplit w:val="true"/>
        </w:trPr>
        <w:tc>
          <w:tcPr>
            <w:tcW w:w="2469" w:type="dxa"/>
            <w:gridSpan w:val="2"/>
            <w:vMerge w:val="restart"/>
            <w:tcBorders>
              <w:top w:val="single" w:sz="6" w:space="0" w:color="000000"/>
              <w:left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Мероприятия</w:t>
            </w:r>
          </w:p>
        </w:tc>
        <w:tc>
          <w:tcPr>
            <w:tcW w:w="3087" w:type="dxa"/>
            <w:vMerge w:val="restart"/>
            <w:tcBorders>
              <w:top w:val="single" w:sz="6" w:space="0" w:color="000000"/>
              <w:left w:val="single" w:sz="4"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Источник финансирования</w:t>
            </w:r>
          </w:p>
        </w:tc>
        <w:tc>
          <w:tcPr>
            <w:tcW w:w="5003" w:type="dxa"/>
            <w:gridSpan w:val="3"/>
            <w:tcBorders>
              <w:top w:val="single" w:sz="6" w:space="0" w:color="000000"/>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Планируемое значение (руб.)</w:t>
            </w:r>
          </w:p>
        </w:tc>
      </w:tr>
      <w:tr>
        <w:trPr>
          <w:trHeight w:val="341" w:hRule="atLeast"/>
          <w:cantSplit w:val="true"/>
        </w:trPr>
        <w:tc>
          <w:tcPr>
            <w:tcW w:w="2469" w:type="dxa"/>
            <w:gridSpan w:val="2"/>
            <w:vMerge w:val="continue"/>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vMerge w:val="continue"/>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1644" w:type="dxa"/>
            <w:tcBorders>
              <w:top w:val="single" w:sz="6" w:space="0" w:color="000000"/>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2021 г.</w:t>
            </w:r>
          </w:p>
        </w:tc>
        <w:tc>
          <w:tcPr>
            <w:tcW w:w="1403"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2022 г.</w:t>
            </w:r>
          </w:p>
        </w:tc>
        <w:tc>
          <w:tcPr>
            <w:tcW w:w="195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2023 г.</w:t>
            </w:r>
          </w:p>
        </w:tc>
      </w:tr>
      <w:tr>
        <w:trPr>
          <w:trHeight w:val="341" w:hRule="atLeast"/>
          <w:cantSplit w:val="true"/>
        </w:trPr>
        <w:tc>
          <w:tcPr>
            <w:tcW w:w="10559" w:type="dxa"/>
            <w:gridSpan w:val="6"/>
            <w:tcBorders>
              <w:left w:val="single" w:sz="6" w:space="0" w:color="000000"/>
              <w:bottom w:val="single" w:sz="4" w:space="0" w:color="000000"/>
              <w:right w:val="single" w:sz="6" w:space="0" w:color="000000"/>
            </w:tcBorders>
          </w:tcPr>
          <w:p>
            <w:pPr>
              <w:pStyle w:val="Normal"/>
              <w:widowControl w:val="false"/>
              <w:numPr>
                <w:ilvl w:val="0"/>
                <w:numId w:val="2"/>
              </w:numPr>
              <w:shd w:val="clear" w:color="auto" w:fill="FFFFFF"/>
              <w:spacing w:before="0" w:after="200"/>
              <w:ind w:left="1069" w:right="-1" w:hanging="360"/>
              <w:jc w:val="center"/>
              <w:rPr>
                <w:rFonts w:ascii="Times New Roman" w:hAnsi="Times New Roman" w:cs="Times New Roman"/>
                <w:sz w:val="22"/>
                <w:szCs w:val="22"/>
              </w:rPr>
            </w:pPr>
            <w:r>
              <w:rPr>
                <w:rFonts w:cs="Times New Roman" w:ascii="Times New Roman" w:hAnsi="Times New Roman"/>
                <w:sz w:val="22"/>
                <w:szCs w:val="22"/>
              </w:rPr>
              <w:t>Уличное освещение в сельском поселении</w:t>
            </w:r>
          </w:p>
        </w:tc>
      </w:tr>
      <w:tr>
        <w:trPr>
          <w:trHeight w:val="341" w:hRule="atLeast"/>
          <w:cantSplit w:val="true"/>
        </w:trPr>
        <w:tc>
          <w:tcPr>
            <w:tcW w:w="2469" w:type="dxa"/>
            <w:gridSpan w:val="2"/>
            <w:vMerge w:val="restart"/>
            <w:tcBorders>
              <w:top w:val="single" w:sz="4" w:space="0" w:color="000000"/>
              <w:left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Оплата за потребляемую электроэнергию</w:t>
            </w:r>
          </w:p>
        </w:tc>
        <w:tc>
          <w:tcPr>
            <w:tcW w:w="3087" w:type="dxa"/>
            <w:tcBorders>
              <w:top w:val="single" w:sz="4" w:space="0" w:color="000000"/>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Местный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746 234,27</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3 036 531,48</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1852505,68</w:t>
            </w:r>
          </w:p>
        </w:tc>
      </w:tr>
      <w:tr>
        <w:trPr>
          <w:trHeight w:val="341" w:hRule="atLeast"/>
          <w:cantSplit w:val="true"/>
        </w:trPr>
        <w:tc>
          <w:tcPr>
            <w:tcW w:w="2469" w:type="dxa"/>
            <w:gridSpan w:val="2"/>
            <w:vMerge w:val="continue"/>
            <w:tcBorders>
              <w:left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Областной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2469" w:type="dxa"/>
            <w:gridSpan w:val="2"/>
            <w:vMerge w:val="continue"/>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Федеральный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2469" w:type="dxa"/>
            <w:gridSpan w:val="2"/>
            <w:vMerge w:val="restart"/>
            <w:tcBorders>
              <w:left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Прочие мероприятия</w:t>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Местный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00</w:t>
            </w:r>
          </w:p>
        </w:tc>
      </w:tr>
      <w:tr>
        <w:trPr>
          <w:trHeight w:val="341" w:hRule="atLeast"/>
          <w:cantSplit w:val="true"/>
        </w:trPr>
        <w:tc>
          <w:tcPr>
            <w:tcW w:w="2469" w:type="dxa"/>
            <w:gridSpan w:val="2"/>
            <w:vMerge w:val="continue"/>
            <w:tcBorders>
              <w:left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Областной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2469" w:type="dxa"/>
            <w:gridSpan w:val="2"/>
            <w:vMerge w:val="continue"/>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Федеральный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2469" w:type="dxa"/>
            <w:gridSpan w:val="2"/>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ИТОГО</w:t>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746 234,27</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3 036 531,48</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213" w:right="-1" w:firstLine="213"/>
              <w:jc w:val="center"/>
              <w:rPr>
                <w:rFonts w:ascii="Times New Roman" w:hAnsi="Times New Roman" w:cs="Times New Roman"/>
                <w:sz w:val="22"/>
                <w:szCs w:val="22"/>
              </w:rPr>
            </w:pPr>
            <w:r>
              <w:rPr>
                <w:rFonts w:cs="Times New Roman" w:ascii="Times New Roman" w:hAnsi="Times New Roman"/>
                <w:sz w:val="22"/>
                <w:szCs w:val="22"/>
              </w:rPr>
              <w:t>1852505,68</w:t>
            </w:r>
          </w:p>
        </w:tc>
      </w:tr>
      <w:tr>
        <w:trPr>
          <w:trHeight w:val="341" w:hRule="atLeast"/>
          <w:cantSplit w:val="true"/>
        </w:trPr>
        <w:tc>
          <w:tcPr>
            <w:tcW w:w="2469" w:type="dxa"/>
            <w:gridSpan w:val="2"/>
            <w:vMerge w:val="restart"/>
            <w:tcBorders>
              <w:left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Оплата за электротовары</w:t>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Местный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2469" w:type="dxa"/>
            <w:gridSpan w:val="2"/>
            <w:vMerge w:val="continue"/>
            <w:tcBorders>
              <w:left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Областной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2469" w:type="dxa"/>
            <w:gridSpan w:val="2"/>
            <w:vMerge w:val="continue"/>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Федеральный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2469" w:type="dxa"/>
            <w:gridSpan w:val="2"/>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ИТОГО</w:t>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00</w:t>
            </w:r>
          </w:p>
        </w:tc>
      </w:tr>
      <w:tr>
        <w:trPr>
          <w:trHeight w:val="370" w:hRule="atLeast"/>
          <w:cantSplit w:val="true"/>
        </w:trPr>
        <w:tc>
          <w:tcPr>
            <w:tcW w:w="10559" w:type="dxa"/>
            <w:gridSpan w:val="6"/>
            <w:tcBorders>
              <w:left w:val="single" w:sz="6" w:space="0" w:color="000000"/>
              <w:bottom w:val="single" w:sz="6" w:space="0" w:color="000000"/>
              <w:right w:val="single" w:sz="6" w:space="0" w:color="000000"/>
            </w:tcBorders>
          </w:tcPr>
          <w:p>
            <w:pPr>
              <w:pStyle w:val="Normal"/>
              <w:widowControl w:val="false"/>
              <w:numPr>
                <w:ilvl w:val="0"/>
                <w:numId w:val="2"/>
              </w:numPr>
              <w:shd w:val="clear" w:color="auto" w:fill="FFFFFF"/>
              <w:spacing w:before="0" w:after="200"/>
              <w:ind w:left="1069" w:right="-1" w:hanging="360"/>
              <w:rPr>
                <w:rFonts w:ascii="Times New Roman" w:hAnsi="Times New Roman" w:cs="Times New Roman"/>
                <w:sz w:val="22"/>
                <w:szCs w:val="22"/>
              </w:rPr>
            </w:pPr>
            <w:r>
              <w:rPr>
                <w:rFonts w:cs="Times New Roman" w:ascii="Times New Roman" w:hAnsi="Times New Roman"/>
                <w:sz w:val="22"/>
                <w:szCs w:val="22"/>
              </w:rPr>
              <w:t>Техническое обслуживание уличного освещения в сельском поселении</w:t>
            </w:r>
          </w:p>
        </w:tc>
      </w:tr>
      <w:tr>
        <w:trPr>
          <w:trHeight w:val="341" w:hRule="atLeast"/>
          <w:cantSplit w:val="true"/>
        </w:trPr>
        <w:tc>
          <w:tcPr>
            <w:tcW w:w="2469" w:type="dxa"/>
            <w:gridSpan w:val="2"/>
            <w:vMerge w:val="restart"/>
            <w:tcBorders>
              <w:left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Техническое обслуживание уличного освещения</w:t>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Местный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lang w:val="en-US"/>
              </w:rPr>
              <w:t>405 888,6</w:t>
            </w:r>
            <w:r>
              <w:rPr>
                <w:rFonts w:cs="Times New Roman" w:ascii="Times New Roman" w:hAnsi="Times New Roman"/>
                <w:sz w:val="22"/>
                <w:szCs w:val="22"/>
                <w:lang w:val="ru-RU"/>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1 225 027,5</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2 708 039,41</w:t>
            </w:r>
          </w:p>
        </w:tc>
      </w:tr>
      <w:tr>
        <w:trPr>
          <w:trHeight w:val="341" w:hRule="atLeast"/>
          <w:cantSplit w:val="true"/>
        </w:trPr>
        <w:tc>
          <w:tcPr>
            <w:tcW w:w="2469" w:type="dxa"/>
            <w:gridSpan w:val="2"/>
            <w:vMerge w:val="continue"/>
            <w:tcBorders>
              <w:left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Областной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2469" w:type="dxa"/>
            <w:gridSpan w:val="2"/>
            <w:vMerge w:val="continue"/>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Федеральный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5556" w:type="dxa"/>
            <w:gridSpan w:val="3"/>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ИТОГО</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405 888,60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1225 027,5</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2 708 039,41</w:t>
            </w:r>
          </w:p>
        </w:tc>
      </w:tr>
      <w:tr>
        <w:trPr>
          <w:trHeight w:val="341" w:hRule="atLeast"/>
          <w:cantSplit w:val="true"/>
        </w:trPr>
        <w:tc>
          <w:tcPr>
            <w:tcW w:w="10559" w:type="dxa"/>
            <w:gridSpan w:val="6"/>
            <w:tcBorders>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3. Уличное освещение в сельском поселении за счет стимулирующих субсидий</w:t>
            </w:r>
          </w:p>
        </w:tc>
      </w:tr>
      <w:tr>
        <w:trPr>
          <w:trHeight w:val="682" w:hRule="atLeast"/>
          <w:cantSplit w:val="true"/>
        </w:trPr>
        <w:tc>
          <w:tcPr>
            <w:tcW w:w="2469" w:type="dxa"/>
            <w:gridSpan w:val="2"/>
            <w:vMerge w:val="restart"/>
            <w:tcBorders>
              <w:left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Оплата за потребляемую электроэнергию за счет стимулирующих субсидий</w:t>
            </w:r>
          </w:p>
        </w:tc>
        <w:tc>
          <w:tcPr>
            <w:tcW w:w="3087" w:type="dxa"/>
            <w:vMerge w:val="restart"/>
            <w:tcBorders>
              <w:left w:val="single" w:sz="4"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Областной бюджет</w:t>
            </w:r>
          </w:p>
        </w:tc>
        <w:tc>
          <w:tcPr>
            <w:tcW w:w="1644" w:type="dxa"/>
            <w:vMerge w:val="restart"/>
            <w:tcBorders>
              <w:left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70" w:hRule="atLeast"/>
          <w:cantSplit w:val="true"/>
        </w:trPr>
        <w:tc>
          <w:tcPr>
            <w:tcW w:w="2469" w:type="dxa"/>
            <w:gridSpan w:val="2"/>
            <w:vMerge w:val="continue"/>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vMerge w:val="continue"/>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1644" w:type="dxa"/>
            <w:vMerge w:val="continue"/>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jc w:val="center"/>
              <w:rPr>
                <w:rFonts w:ascii="Times New Roman" w:hAnsi="Times New Roman" w:cs="Times New Roman"/>
                <w:sz w:val="22"/>
                <w:szCs w:val="22"/>
              </w:rPr>
            </w:pPr>
            <w:r>
              <w:rPr>
                <w:rFonts w:cs="Times New Roman" w:ascii="Times New Roman" w:hAnsi="Times New Roman"/>
                <w:sz w:val="22"/>
                <w:szCs w:val="22"/>
              </w:rPr>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jc w:val="center"/>
              <w:rPr>
                <w:rFonts w:ascii="Times New Roman" w:hAnsi="Times New Roman" w:cs="Times New Roman"/>
                <w:sz w:val="22"/>
                <w:szCs w:val="22"/>
              </w:rPr>
            </w:pPr>
            <w:r>
              <w:rPr>
                <w:rFonts w:cs="Times New Roman" w:ascii="Times New Roman" w:hAnsi="Times New Roman"/>
                <w:sz w:val="22"/>
                <w:szCs w:val="22"/>
              </w:rPr>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jc w:val="center"/>
              <w:rPr>
                <w:rFonts w:ascii="Times New Roman" w:hAnsi="Times New Roman" w:cs="Times New Roman"/>
                <w:sz w:val="22"/>
                <w:szCs w:val="22"/>
              </w:rPr>
            </w:pPr>
            <w:r>
              <w:rPr>
                <w:rFonts w:cs="Times New Roman" w:ascii="Times New Roman" w:hAnsi="Times New Roman"/>
                <w:sz w:val="22"/>
                <w:szCs w:val="22"/>
              </w:rPr>
            </w:r>
          </w:p>
        </w:tc>
      </w:tr>
      <w:tr>
        <w:trPr>
          <w:trHeight w:val="341" w:hRule="atLeast"/>
          <w:cantSplit w:val="true"/>
        </w:trPr>
        <w:tc>
          <w:tcPr>
            <w:tcW w:w="5556" w:type="dxa"/>
            <w:gridSpan w:val="3"/>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ИТОГО</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10559" w:type="dxa"/>
            <w:gridSpan w:val="6"/>
            <w:tcBorders>
              <w:left w:val="single" w:sz="6" w:space="0" w:color="000000"/>
              <w:bottom w:val="single" w:sz="6" w:space="0" w:color="000000"/>
              <w:right w:val="single" w:sz="6" w:space="0" w:color="000000"/>
            </w:tcBorders>
          </w:tcPr>
          <w:p>
            <w:pPr>
              <w:pStyle w:val="Normal"/>
              <w:widowControl w:val="false"/>
              <w:shd w:val="clear" w:color="auto" w:fill="FFFFFF"/>
              <w:spacing w:before="0" w:after="200"/>
              <w:ind w:left="709" w:right="-1" w:hanging="0"/>
              <w:jc w:val="center"/>
              <w:rPr>
                <w:rFonts w:ascii="Times New Roman" w:hAnsi="Times New Roman" w:cs="Times New Roman"/>
                <w:sz w:val="22"/>
                <w:szCs w:val="22"/>
              </w:rPr>
            </w:pPr>
            <w:r>
              <w:rPr>
                <w:rFonts w:cs="Times New Roman" w:ascii="Times New Roman" w:hAnsi="Times New Roman"/>
                <w:sz w:val="22"/>
                <w:szCs w:val="22"/>
              </w:rPr>
              <w:t>4.Техническое обслуживание уличного освещения в сельском поселении за счет стимулирующих субсидий</w:t>
            </w:r>
          </w:p>
        </w:tc>
      </w:tr>
      <w:tr>
        <w:trPr>
          <w:trHeight w:val="682" w:hRule="atLeast"/>
          <w:cantSplit w:val="true"/>
        </w:trPr>
        <w:tc>
          <w:tcPr>
            <w:tcW w:w="2469" w:type="dxa"/>
            <w:gridSpan w:val="2"/>
            <w:vMerge w:val="restart"/>
            <w:tcBorders>
              <w:left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Техническое обслуживание уличного освещения за счет стимулирующих субсидий</w:t>
            </w:r>
          </w:p>
        </w:tc>
        <w:tc>
          <w:tcPr>
            <w:tcW w:w="3087" w:type="dxa"/>
            <w:vMerge w:val="restart"/>
            <w:tcBorders>
              <w:left w:val="single" w:sz="4" w:space="0" w:color="000000"/>
              <w:right w:val="single" w:sz="4" w:space="0" w:color="000000"/>
            </w:tcBorders>
          </w:tcPr>
          <w:p>
            <w:pPr>
              <w:pStyle w:val="Normal"/>
              <w:widowControl w:val="false"/>
              <w:shd w:val="clear" w:color="auto" w:fill="FFFFFF"/>
              <w:ind w:left="0" w:right="-1" w:firstLine="709"/>
              <w:rPr>
                <w:rFonts w:ascii="Times New Roman" w:hAnsi="Times New Roman" w:cs="Times New Roman"/>
                <w:sz w:val="22"/>
                <w:szCs w:val="22"/>
              </w:rPr>
            </w:pPr>
            <w:r>
              <w:rPr>
                <w:rFonts w:cs="Times New Roman" w:ascii="Times New Roman" w:hAnsi="Times New Roman"/>
                <w:sz w:val="22"/>
                <w:szCs w:val="22"/>
              </w:rPr>
            </w:r>
          </w:p>
          <w:p>
            <w:pPr>
              <w:pStyle w:val="Normal"/>
              <w:widowControl w:val="false"/>
              <w:shd w:val="clear" w:color="auto" w:fill="FFFFFF"/>
              <w:ind w:left="0" w:right="-1" w:firstLine="709"/>
              <w:rPr>
                <w:rFonts w:ascii="Times New Roman" w:hAnsi="Times New Roman" w:cs="Times New Roman"/>
                <w:sz w:val="22"/>
                <w:szCs w:val="22"/>
              </w:rPr>
            </w:pPr>
            <w:r>
              <w:rPr>
                <w:rFonts w:cs="Times New Roman" w:ascii="Times New Roman" w:hAnsi="Times New Roman"/>
                <w:sz w:val="22"/>
                <w:szCs w:val="22"/>
              </w:rPr>
              <w:t>Областной бюджет</w:t>
            </w:r>
          </w:p>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1644" w:type="dxa"/>
            <w:tcBorders>
              <w:left w:val="single" w:sz="4" w:space="0" w:color="000000"/>
              <w:right w:val="single" w:sz="4" w:space="0" w:color="000000"/>
            </w:tcBorders>
          </w:tcPr>
          <w:p>
            <w:pPr>
              <w:pStyle w:val="Normal"/>
              <w:widowControl w:val="false"/>
              <w:shd w:val="clear" w:color="auto" w:fill="FFFFFF"/>
              <w:ind w:left="0" w:right="-1" w:hanging="0"/>
              <w:jc w:val="center"/>
              <w:rPr>
                <w:rFonts w:ascii="Times New Roman" w:hAnsi="Times New Roman" w:cs="Times New Roman"/>
                <w:sz w:val="22"/>
                <w:szCs w:val="22"/>
              </w:rPr>
            </w:pPr>
            <w:r>
              <w:rPr>
                <w:rFonts w:cs="Times New Roman" w:ascii="Times New Roman" w:hAnsi="Times New Roman"/>
                <w:sz w:val="22"/>
                <w:szCs w:val="22"/>
              </w:rPr>
              <w:t>0</w:t>
            </w:r>
          </w:p>
          <w:p>
            <w:pPr>
              <w:pStyle w:val="Normal"/>
              <w:widowControl w:val="false"/>
              <w:shd w:val="clear" w:color="auto" w:fill="FFFFFF"/>
              <w:spacing w:before="0" w:after="200"/>
              <w:ind w:left="0" w:right="-1" w:firstLine="709"/>
              <w:jc w:val="center"/>
              <w:rPr>
                <w:rFonts w:ascii="Times New Roman" w:hAnsi="Times New Roman" w:cs="Times New Roman"/>
                <w:sz w:val="22"/>
                <w:szCs w:val="22"/>
              </w:rPr>
            </w:pPr>
            <w:r>
              <w:rPr>
                <w:rFonts w:cs="Times New Roman" w:ascii="Times New Roman" w:hAnsi="Times New Roman"/>
                <w:sz w:val="22"/>
                <w:szCs w:val="22"/>
              </w:rPr>
            </w:r>
          </w:p>
        </w:tc>
        <w:tc>
          <w:tcPr>
            <w:tcW w:w="1403" w:type="dxa"/>
            <w:tcBorders>
              <w:left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2469" w:type="dxa"/>
            <w:gridSpan w:val="2"/>
            <w:vMerge w:val="continue"/>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vMerge w:val="continue"/>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jc w:val="center"/>
              <w:rPr>
                <w:rFonts w:ascii="Times New Roman" w:hAnsi="Times New Roman" w:cs="Times New Roman"/>
                <w:sz w:val="22"/>
                <w:szCs w:val="22"/>
                <w:highlight w:val="red"/>
              </w:rPr>
            </w:pPr>
            <w:r>
              <w:rPr>
                <w:rFonts w:cs="Times New Roman" w:ascii="Times New Roman" w:hAnsi="Times New Roman"/>
                <w:sz w:val="22"/>
                <w:szCs w:val="22"/>
                <w:highlight w:val="red"/>
              </w:rPr>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jc w:val="center"/>
              <w:rPr>
                <w:rFonts w:ascii="Times New Roman" w:hAnsi="Times New Roman" w:cs="Times New Roman"/>
                <w:sz w:val="22"/>
                <w:szCs w:val="22"/>
                <w:highlight w:val="red"/>
              </w:rPr>
            </w:pPr>
            <w:r>
              <w:rPr>
                <w:rFonts w:cs="Times New Roman" w:ascii="Times New Roman" w:hAnsi="Times New Roman"/>
                <w:sz w:val="22"/>
                <w:szCs w:val="22"/>
                <w:highlight w:val="red"/>
              </w:rPr>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jc w:val="center"/>
              <w:rPr>
                <w:rFonts w:ascii="Times New Roman" w:hAnsi="Times New Roman" w:cs="Times New Roman"/>
                <w:sz w:val="22"/>
                <w:szCs w:val="22"/>
                <w:highlight w:val="red"/>
              </w:rPr>
            </w:pPr>
            <w:r>
              <w:rPr>
                <w:rFonts w:cs="Times New Roman" w:ascii="Times New Roman" w:hAnsi="Times New Roman"/>
                <w:sz w:val="22"/>
                <w:szCs w:val="22"/>
                <w:highlight w:val="red"/>
              </w:rPr>
            </w:r>
          </w:p>
        </w:tc>
      </w:tr>
      <w:tr>
        <w:trPr>
          <w:trHeight w:val="341" w:hRule="atLeast"/>
          <w:cantSplit w:val="true"/>
        </w:trPr>
        <w:tc>
          <w:tcPr>
            <w:tcW w:w="5556" w:type="dxa"/>
            <w:gridSpan w:val="3"/>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ИТОГО</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41" w:hRule="atLeast"/>
          <w:cantSplit w:val="true"/>
        </w:trPr>
        <w:tc>
          <w:tcPr>
            <w:tcW w:w="10559" w:type="dxa"/>
            <w:gridSpan w:val="6"/>
            <w:tcBorders>
              <w:left w:val="single" w:sz="6" w:space="0" w:color="000000"/>
              <w:bottom w:val="single" w:sz="6" w:space="0" w:color="000000"/>
              <w:right w:val="single" w:sz="6" w:space="0" w:color="000000"/>
            </w:tcBorders>
          </w:tcPr>
          <w:p>
            <w:pPr>
              <w:pStyle w:val="Normal"/>
              <w:widowControl w:val="false"/>
              <w:shd w:val="clear" w:color="auto" w:fill="FFFFFF"/>
              <w:ind w:left="709" w:right="-1" w:hanging="0"/>
              <w:jc w:val="center"/>
              <w:rPr>
                <w:rFonts w:ascii="Times New Roman" w:hAnsi="Times New Roman" w:cs="Times New Roman"/>
                <w:sz w:val="22"/>
                <w:szCs w:val="22"/>
              </w:rPr>
            </w:pPr>
            <w:r>
              <w:rPr>
                <w:rFonts w:cs="Times New Roman" w:ascii="Times New Roman" w:hAnsi="Times New Roman"/>
                <w:sz w:val="22"/>
                <w:szCs w:val="22"/>
              </w:rPr>
              <w:t>5.Материальное обеспечение по благоустройству сельского поселения</w:t>
            </w:r>
          </w:p>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r>
      <w:tr>
        <w:trPr>
          <w:trHeight w:val="341" w:hRule="atLeast"/>
          <w:cantSplit w:val="true"/>
        </w:trPr>
        <w:tc>
          <w:tcPr>
            <w:tcW w:w="2469" w:type="dxa"/>
            <w:gridSpan w:val="2"/>
            <w:vMerge w:val="restart"/>
            <w:tcBorders>
              <w:left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Материальное обеспечение тракториста и дворника</w:t>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Местный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1 500 700,54</w:t>
            </w:r>
          </w:p>
        </w:tc>
        <w:tc>
          <w:tcPr>
            <w:tcW w:w="1403" w:type="dxa"/>
            <w:tcBorders>
              <w:left w:val="single" w:sz="4" w:space="0" w:color="000000"/>
              <w:bottom w:val="single" w:sz="6" w:space="0" w:color="000000"/>
              <w:right w:val="single" w:sz="4" w:space="0" w:color="000000"/>
            </w:tcBorders>
          </w:tcPr>
          <w:p>
            <w:pPr>
              <w:pStyle w:val="Normal"/>
              <w:widowControl w:val="false"/>
              <w:spacing w:before="0" w:after="200"/>
              <w:rPr>
                <w:rFonts w:ascii="Times New Roman" w:hAnsi="Times New Roman" w:cs="Times New Roman"/>
                <w:sz w:val="22"/>
                <w:szCs w:val="22"/>
              </w:rPr>
            </w:pPr>
            <w:r>
              <w:rPr>
                <w:rFonts w:cs="Times New Roman" w:ascii="Times New Roman" w:hAnsi="Times New Roman"/>
                <w:sz w:val="22"/>
                <w:szCs w:val="22"/>
              </w:rPr>
              <w:t>1656878,33</w:t>
            </w:r>
          </w:p>
        </w:tc>
        <w:tc>
          <w:tcPr>
            <w:tcW w:w="1956" w:type="dxa"/>
            <w:tcBorders>
              <w:left w:val="single" w:sz="4"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2"/>
                <w:szCs w:val="22"/>
              </w:rPr>
            </w:pPr>
            <w:r>
              <w:rPr>
                <w:rFonts w:cs="Times New Roman" w:ascii="Times New Roman" w:hAnsi="Times New Roman"/>
                <w:sz w:val="22"/>
                <w:szCs w:val="22"/>
              </w:rPr>
              <w:t>1 656 878,33</w:t>
            </w:r>
          </w:p>
        </w:tc>
      </w:tr>
      <w:tr>
        <w:trPr>
          <w:trHeight w:val="341" w:hRule="atLeast"/>
          <w:cantSplit w:val="true"/>
        </w:trPr>
        <w:tc>
          <w:tcPr>
            <w:tcW w:w="2469" w:type="dxa"/>
            <w:gridSpan w:val="2"/>
            <w:vMerge w:val="continue"/>
            <w:tcBorders>
              <w:left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Областной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r>
      <w:tr>
        <w:trPr>
          <w:trHeight w:val="341" w:hRule="atLeast"/>
          <w:cantSplit w:val="true"/>
        </w:trPr>
        <w:tc>
          <w:tcPr>
            <w:tcW w:w="2469" w:type="dxa"/>
            <w:gridSpan w:val="2"/>
            <w:vMerge w:val="continue"/>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Федеральный бюджет</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c>
          <w:tcPr>
            <w:tcW w:w="1403"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c>
          <w:tcPr>
            <w:tcW w:w="1956" w:type="dxa"/>
            <w:tcBorders>
              <w:left w:val="single" w:sz="4"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r>
      <w:tr>
        <w:trPr>
          <w:trHeight w:val="341" w:hRule="atLeast"/>
          <w:cantSplit w:val="true"/>
        </w:trPr>
        <w:tc>
          <w:tcPr>
            <w:tcW w:w="5556" w:type="dxa"/>
            <w:gridSpan w:val="3"/>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ИТОГО</w:t>
            </w:r>
          </w:p>
        </w:tc>
        <w:tc>
          <w:tcPr>
            <w:tcW w:w="1644" w:type="dxa"/>
            <w:tcBorders>
              <w:left w:val="single" w:sz="4" w:space="0" w:color="000000"/>
              <w:bottom w:val="single" w:sz="6" w:space="0" w:color="000000"/>
              <w:right w:val="single" w:sz="4"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1 500 700,54</w:t>
            </w:r>
          </w:p>
        </w:tc>
        <w:tc>
          <w:tcPr>
            <w:tcW w:w="1403" w:type="dxa"/>
            <w:tcBorders>
              <w:left w:val="single" w:sz="4" w:space="0" w:color="000000"/>
              <w:bottom w:val="single" w:sz="6" w:space="0" w:color="000000"/>
              <w:right w:val="single" w:sz="4" w:space="0" w:color="000000"/>
            </w:tcBorders>
          </w:tcPr>
          <w:p>
            <w:pPr>
              <w:pStyle w:val="Normal"/>
              <w:widowControl w:val="false"/>
              <w:spacing w:before="0" w:after="200"/>
              <w:rPr>
                <w:rFonts w:ascii="Times New Roman" w:hAnsi="Times New Roman" w:cs="Times New Roman"/>
                <w:sz w:val="22"/>
                <w:szCs w:val="22"/>
              </w:rPr>
            </w:pPr>
            <w:r>
              <w:rPr>
                <w:rFonts w:cs="Times New Roman" w:ascii="Times New Roman" w:hAnsi="Times New Roman"/>
                <w:sz w:val="22"/>
                <w:szCs w:val="22"/>
              </w:rPr>
              <w:t>1 656 878,33</w:t>
            </w:r>
          </w:p>
        </w:tc>
        <w:tc>
          <w:tcPr>
            <w:tcW w:w="1956" w:type="dxa"/>
            <w:tcBorders>
              <w:left w:val="single" w:sz="4"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2"/>
                <w:szCs w:val="22"/>
              </w:rPr>
            </w:pPr>
            <w:r>
              <w:rPr>
                <w:rFonts w:cs="Times New Roman" w:ascii="Times New Roman" w:hAnsi="Times New Roman"/>
                <w:sz w:val="22"/>
                <w:szCs w:val="22"/>
              </w:rPr>
              <w:t>1 656 878,33</w:t>
            </w:r>
          </w:p>
        </w:tc>
      </w:tr>
      <w:tr>
        <w:trPr>
          <w:trHeight w:val="341" w:hRule="atLeast"/>
          <w:cantSplit w:val="true"/>
        </w:trPr>
        <w:tc>
          <w:tcPr>
            <w:tcW w:w="2469" w:type="dxa"/>
            <w:gridSpan w:val="2"/>
            <w:tcBorders>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8090" w:type="dxa"/>
            <w:gridSpan w:val="4"/>
            <w:tcBorders>
              <w:left w:val="single" w:sz="4" w:space="0" w:color="000000"/>
              <w:bottom w:val="single" w:sz="6" w:space="0" w:color="000000"/>
              <w:right w:val="single" w:sz="6" w:space="0" w:color="000000"/>
            </w:tcBorders>
          </w:tcPr>
          <w:p>
            <w:pPr>
              <w:pStyle w:val="Normal"/>
              <w:widowControl w:val="false"/>
              <w:shd w:val="clear" w:color="auto" w:fill="FFFFFF"/>
              <w:ind w:left="709" w:right="-1" w:hanging="0"/>
              <w:jc w:val="center"/>
              <w:rPr>
                <w:rFonts w:ascii="Times New Roman" w:hAnsi="Times New Roman" w:cs="Times New Roman"/>
                <w:sz w:val="22"/>
                <w:szCs w:val="22"/>
              </w:rPr>
            </w:pPr>
            <w:r>
              <w:rPr>
                <w:rFonts w:cs="Times New Roman" w:ascii="Times New Roman" w:hAnsi="Times New Roman"/>
                <w:sz w:val="22"/>
                <w:szCs w:val="22"/>
              </w:rPr>
              <w:t>6.Благоустройство сельского поселения</w:t>
            </w:r>
          </w:p>
          <w:p>
            <w:pPr>
              <w:pStyle w:val="Normal"/>
              <w:widowControl w:val="false"/>
              <w:shd w:val="clear" w:color="auto" w:fill="FFFFFF"/>
              <w:spacing w:before="0" w:after="200"/>
              <w:ind w:left="0" w:right="-1" w:hanging="0"/>
              <w:rPr>
                <w:rFonts w:ascii="Times New Roman" w:hAnsi="Times New Roman" w:cs="Times New Roman"/>
                <w:color w:val="000000"/>
                <w:sz w:val="22"/>
                <w:szCs w:val="22"/>
              </w:rPr>
            </w:pPr>
            <w:r>
              <w:rPr>
                <w:rFonts w:cs="Times New Roman" w:ascii="Times New Roman" w:hAnsi="Times New Roman"/>
                <w:color w:val="000000"/>
                <w:sz w:val="22"/>
                <w:szCs w:val="22"/>
              </w:rPr>
            </w:r>
          </w:p>
        </w:tc>
      </w:tr>
      <w:tr>
        <w:trPr>
          <w:trHeight w:val="394" w:hRule="atLeast"/>
          <w:cantSplit w:val="true"/>
        </w:trPr>
        <w:tc>
          <w:tcPr>
            <w:tcW w:w="2469" w:type="dxa"/>
            <w:gridSpan w:val="2"/>
            <w:vMerge w:val="restart"/>
            <w:tcBorders>
              <w:top w:val="single" w:sz="6" w:space="0" w:color="000000"/>
              <w:left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Прочие мероприятия по благоустройству территории</w:t>
            </w:r>
          </w:p>
        </w:tc>
        <w:tc>
          <w:tcPr>
            <w:tcW w:w="3087"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Местный бюджет</w:t>
            </w:r>
          </w:p>
        </w:tc>
        <w:tc>
          <w:tcPr>
            <w:tcW w:w="1644"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eastAsia="" w:cs="Times New Roman"/>
                <w:color w:val="auto"/>
                <w:kern w:val="0"/>
                <w:sz w:val="22"/>
                <w:szCs w:val="22"/>
                <w:lang w:val="en-US" w:eastAsia="ru-RU" w:bidi="ar-SA"/>
              </w:rPr>
            </w:pPr>
            <w:r>
              <w:rPr>
                <w:rFonts w:eastAsia="" w:cs="Times New Roman" w:ascii="Times New Roman" w:hAnsi="Times New Roman"/>
                <w:color w:val="auto"/>
                <w:kern w:val="0"/>
                <w:sz w:val="22"/>
                <w:szCs w:val="22"/>
                <w:lang w:val="en-US" w:eastAsia="ru-RU" w:bidi="ar-SA"/>
              </w:rPr>
              <w:t>3 539 432,44</w:t>
            </w:r>
          </w:p>
        </w:tc>
        <w:tc>
          <w:tcPr>
            <w:tcW w:w="1403"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2 740 258,11</w:t>
            </w:r>
          </w:p>
        </w:tc>
        <w:tc>
          <w:tcPr>
            <w:tcW w:w="195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 </w:t>
            </w:r>
            <w:r>
              <w:rPr>
                <w:rFonts w:cs="Times New Roman" w:ascii="Times New Roman" w:hAnsi="Times New Roman"/>
                <w:sz w:val="22"/>
                <w:szCs w:val="22"/>
              </w:rPr>
              <w:t>1 475 798,56</w:t>
            </w:r>
          </w:p>
        </w:tc>
      </w:tr>
      <w:tr>
        <w:trPr>
          <w:trHeight w:val="728" w:hRule="atLeast"/>
          <w:cantSplit w:val="true"/>
        </w:trPr>
        <w:tc>
          <w:tcPr>
            <w:tcW w:w="2469" w:type="dxa"/>
            <w:gridSpan w:val="2"/>
            <w:vMerge w:val="continue"/>
            <w:tcBorders>
              <w:left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Областной бюджет</w:t>
            </w:r>
          </w:p>
        </w:tc>
        <w:tc>
          <w:tcPr>
            <w:tcW w:w="1644"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0</w:t>
            </w:r>
          </w:p>
        </w:tc>
        <w:tc>
          <w:tcPr>
            <w:tcW w:w="1403"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c>
          <w:tcPr>
            <w:tcW w:w="195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r>
      <w:tr>
        <w:trPr>
          <w:trHeight w:val="383" w:hRule="atLeast"/>
          <w:cantSplit w:val="true"/>
        </w:trPr>
        <w:tc>
          <w:tcPr>
            <w:tcW w:w="2469" w:type="dxa"/>
            <w:gridSpan w:val="2"/>
            <w:tcBorders>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Федеральный бюджет</w:t>
            </w:r>
          </w:p>
        </w:tc>
        <w:tc>
          <w:tcPr>
            <w:tcW w:w="1644"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c>
          <w:tcPr>
            <w:tcW w:w="1403"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c>
          <w:tcPr>
            <w:tcW w:w="195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r>
      <w:tr>
        <w:trPr>
          <w:trHeight w:val="383" w:hRule="atLeast"/>
          <w:cantSplit w:val="true"/>
        </w:trPr>
        <w:tc>
          <w:tcPr>
            <w:tcW w:w="2469" w:type="dxa"/>
            <w:gridSpan w:val="2"/>
            <w:tcBorders>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3087"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ИТОГО</w:t>
            </w:r>
          </w:p>
        </w:tc>
        <w:tc>
          <w:tcPr>
            <w:tcW w:w="1644"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eastAsia="" w:cs="Times New Roman"/>
                <w:color w:val="auto"/>
                <w:kern w:val="0"/>
                <w:sz w:val="22"/>
                <w:szCs w:val="22"/>
                <w:lang w:val="en-US" w:eastAsia="ru-RU" w:bidi="ar-SA"/>
              </w:rPr>
            </w:pPr>
            <w:r>
              <w:rPr>
                <w:rFonts w:eastAsia="" w:cs="Times New Roman" w:ascii="Times New Roman" w:hAnsi="Times New Roman" w:eastAsiaTheme="minorEastAsia"/>
                <w:color w:val="auto"/>
                <w:kern w:val="0"/>
                <w:sz w:val="22"/>
                <w:szCs w:val="22"/>
                <w:lang w:val="en-US" w:eastAsia="ru-RU" w:bidi="ar-SA"/>
              </w:rPr>
              <w:t>3 539 432,44</w:t>
            </w:r>
          </w:p>
        </w:tc>
        <w:tc>
          <w:tcPr>
            <w:tcW w:w="1403"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2 740 258,11</w:t>
            </w:r>
          </w:p>
        </w:tc>
        <w:tc>
          <w:tcPr>
            <w:tcW w:w="195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1 475 798,56</w:t>
            </w:r>
          </w:p>
        </w:tc>
      </w:tr>
      <w:tr>
        <w:trPr>
          <w:trHeight w:val="383" w:hRule="atLeast"/>
          <w:cantSplit w:val="true"/>
        </w:trPr>
        <w:tc>
          <w:tcPr>
            <w:tcW w:w="10559" w:type="dxa"/>
            <w:gridSpan w:val="6"/>
            <w:tcBorders>
              <w:top w:val="single" w:sz="4" w:space="0" w:color="000000"/>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8.Водные ресурсы</w:t>
            </w:r>
          </w:p>
        </w:tc>
      </w:tr>
      <w:tr>
        <w:trPr>
          <w:trHeight w:val="383" w:hRule="atLeast"/>
          <w:cantSplit w:val="true"/>
        </w:trPr>
        <w:tc>
          <w:tcPr>
            <w:tcW w:w="2433" w:type="dxa"/>
            <w:tcBorders>
              <w:top w:val="single" w:sz="4" w:space="0" w:color="000000"/>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Прочие мероприятия</w:t>
            </w:r>
          </w:p>
        </w:tc>
        <w:tc>
          <w:tcPr>
            <w:tcW w:w="3123" w:type="dxa"/>
            <w:gridSpan w:val="2"/>
            <w:tcBorders>
              <w:top w:val="single" w:sz="4" w:space="0" w:color="000000"/>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Местный бюджет</w:t>
            </w:r>
          </w:p>
        </w:tc>
        <w:tc>
          <w:tcPr>
            <w:tcW w:w="1644"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03"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83" w:hRule="atLeast"/>
          <w:cantSplit w:val="true"/>
        </w:trPr>
        <w:tc>
          <w:tcPr>
            <w:tcW w:w="2433" w:type="dxa"/>
            <w:tcBorders>
              <w:top w:val="single" w:sz="4" w:space="0" w:color="000000"/>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c>
          <w:tcPr>
            <w:tcW w:w="3123" w:type="dxa"/>
            <w:gridSpan w:val="2"/>
            <w:tcBorders>
              <w:top w:val="single" w:sz="4" w:space="0" w:color="000000"/>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ИТОГО</w:t>
            </w:r>
          </w:p>
        </w:tc>
        <w:tc>
          <w:tcPr>
            <w:tcW w:w="1644"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eastAsia="NSimSun" w:cs="Times New Roman"/>
                <w:b w:val="false"/>
                <w:b w:val="false"/>
                <w:i w:val="false"/>
                <w:i w:val="false"/>
                <w:caps w:val="false"/>
                <w:smallCaps w:val="false"/>
                <w:strike w:val="false"/>
                <w:dstrike w:val="false"/>
                <w:vanish w:val="false"/>
                <w:color w:val="auto"/>
                <w:kern w:val="0"/>
                <w:position w:val="0"/>
                <w:sz w:val="22"/>
                <w:sz w:val="22"/>
                <w:szCs w:val="22"/>
                <w:u w:val="none"/>
                <w:vertAlign w:val="baseline"/>
                <w:lang w:val="ru-RU" w:eastAsia="zh-CN" w:bidi="hi-IN"/>
              </w:rPr>
            </w:pPr>
            <w:r>
              <w:rPr>
                <w:rFonts w:eastAsia="NSimSun" w:cs="Times New Roman"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zh-CN" w:bidi="hi-IN"/>
              </w:rPr>
              <w:t>0</w:t>
            </w:r>
          </w:p>
        </w:tc>
        <w:tc>
          <w:tcPr>
            <w:tcW w:w="1403"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95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bl>
    <w:p>
      <w:pPr>
        <w:pStyle w:val="Normal"/>
        <w:rPr>
          <w:rFonts w:ascii="Times New Roman" w:hAnsi="Times New Roman" w:cs="Times New Roman"/>
          <w:sz w:val="22"/>
          <w:szCs w:val="22"/>
        </w:rPr>
      </w:pPr>
      <w:r>
        <w:rPr>
          <w:rFonts w:cs="Times New Roman" w:ascii="Times New Roman" w:hAnsi="Times New Roman"/>
          <w:sz w:val="22"/>
          <w:szCs w:val="22"/>
        </w:rPr>
      </w:r>
    </w:p>
    <w:tbl>
      <w:tblPr>
        <w:tblW w:w="10453" w:type="dxa"/>
        <w:jc w:val="left"/>
        <w:tblInd w:w="-178" w:type="dxa"/>
        <w:tblLayout w:type="fixed"/>
        <w:tblCellMar>
          <w:top w:w="0" w:type="dxa"/>
          <w:left w:w="70" w:type="dxa"/>
          <w:bottom w:w="0" w:type="dxa"/>
          <w:right w:w="70" w:type="dxa"/>
        </w:tblCellMar>
        <w:tblLook w:firstRow="0" w:noVBand="0" w:lastRow="0" w:firstColumn="0" w:lastColumn="0" w:noHBand="0" w:val="0000"/>
      </w:tblPr>
      <w:tblGrid>
        <w:gridCol w:w="3348"/>
        <w:gridCol w:w="2400"/>
        <w:gridCol w:w="1809"/>
        <w:gridCol w:w="1430"/>
        <w:gridCol w:w="1466"/>
      </w:tblGrid>
      <w:tr>
        <w:trPr>
          <w:trHeight w:val="383" w:hRule="atLeast"/>
          <w:cantSplit w:val="true"/>
        </w:trPr>
        <w:tc>
          <w:tcPr>
            <w:tcW w:w="10453" w:type="dxa"/>
            <w:gridSpan w:val="5"/>
            <w:tcBorders>
              <w:top w:val="single" w:sz="4" w:space="0" w:color="000000"/>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9. Полномочия по благоустройству сельских территорий в рамках государственной программы Самарской области "Комплексное развитие сельских территорий Самарской области на 2020 - 2025 годы</w:t>
            </w:r>
          </w:p>
        </w:tc>
      </w:tr>
      <w:tr>
        <w:trPr>
          <w:trHeight w:val="383" w:hRule="atLeast"/>
          <w:cantSplit w:val="true"/>
        </w:trPr>
        <w:tc>
          <w:tcPr>
            <w:tcW w:w="3348" w:type="dxa"/>
            <w:vMerge w:val="restart"/>
            <w:tcBorders>
              <w:top w:val="single" w:sz="4" w:space="0" w:color="000000"/>
              <w:left w:val="single" w:sz="6" w:space="0" w:color="000000"/>
              <w:right w:val="single" w:sz="6" w:space="0" w:color="000000"/>
            </w:tcBorders>
          </w:tcPr>
          <w:p>
            <w:pPr>
              <w:pStyle w:val="Normal"/>
              <w:widowControl w:val="false"/>
              <w:shd w:val="clear" w:color="auto" w:fill="FFFFFF"/>
              <w:spacing w:before="0" w:after="200"/>
              <w:ind w:left="0" w:right="-1" w:firstLine="277"/>
              <w:rPr>
                <w:rFonts w:ascii="Times New Roman" w:hAnsi="Times New Roman" w:cs="Times New Roman"/>
                <w:sz w:val="22"/>
                <w:szCs w:val="22"/>
              </w:rPr>
            </w:pPr>
            <w:r>
              <w:rPr>
                <w:rFonts w:cs="Times New Roman" w:ascii="Times New Roman" w:hAnsi="Times New Roman"/>
                <w:sz w:val="22"/>
                <w:szCs w:val="22"/>
              </w:rPr>
              <w:t>Прочие мероприятия по благоустройству территории</w:t>
            </w:r>
          </w:p>
        </w:tc>
        <w:tc>
          <w:tcPr>
            <w:tcW w:w="240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495" w:right="-1" w:firstLine="495"/>
              <w:jc w:val="center"/>
              <w:rPr>
                <w:rFonts w:ascii="Times New Roman" w:hAnsi="Times New Roman" w:cs="Times New Roman"/>
                <w:sz w:val="22"/>
                <w:szCs w:val="22"/>
              </w:rPr>
            </w:pPr>
            <w:r>
              <w:rPr>
                <w:rFonts w:cs="Times New Roman" w:ascii="Times New Roman" w:hAnsi="Times New Roman"/>
                <w:sz w:val="22"/>
                <w:szCs w:val="22"/>
              </w:rPr>
              <w:t>Местный бюджет</w:t>
            </w:r>
          </w:p>
        </w:tc>
        <w:tc>
          <w:tcPr>
            <w:tcW w:w="1809" w:type="dxa"/>
            <w:tcBorders>
              <w:top w:val="single" w:sz="6" w:space="0" w:color="000000"/>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3 838 439,76</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6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83" w:hRule="atLeast"/>
          <w:cantSplit w:val="true"/>
        </w:trPr>
        <w:tc>
          <w:tcPr>
            <w:tcW w:w="3348" w:type="dxa"/>
            <w:vMerge w:val="continue"/>
            <w:tcBorders>
              <w:left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240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Областной бюджет</w:t>
            </w:r>
          </w:p>
        </w:tc>
        <w:tc>
          <w:tcPr>
            <w:tcW w:w="1809" w:type="dxa"/>
            <w:tcBorders>
              <w:top w:val="single" w:sz="6" w:space="0" w:color="000000"/>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1 253 890,33</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6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83" w:hRule="atLeast"/>
          <w:cantSplit w:val="true"/>
        </w:trPr>
        <w:tc>
          <w:tcPr>
            <w:tcW w:w="3348" w:type="dxa"/>
            <w:vMerge w:val="continue"/>
            <w:tcBorders>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240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Федеральный бюджет</w:t>
            </w:r>
          </w:p>
        </w:tc>
        <w:tc>
          <w:tcPr>
            <w:tcW w:w="1809" w:type="dxa"/>
            <w:tcBorders>
              <w:top w:val="single" w:sz="6" w:space="0" w:color="000000"/>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eastAsia="" w:cs="Times New Roman"/>
                <w:sz w:val="22"/>
                <w:szCs w:val="22"/>
                <w:lang w:eastAsia="ru-RU" w:bidi="ar-SA"/>
              </w:rPr>
            </w:pPr>
            <w:r>
              <w:rPr>
                <w:rFonts w:eastAsia="" w:cs="Times New Roman" w:ascii="Times New Roman" w:hAnsi="Times New Roman" w:eastAsiaTheme="minorEastAsia"/>
                <w:color w:val="auto"/>
                <w:kern w:val="0"/>
                <w:sz w:val="22"/>
                <w:szCs w:val="22"/>
                <w:lang w:val="en-US" w:eastAsia="ru-RU" w:bidi="ar-SA"/>
              </w:rPr>
              <w:t>7 702 469,1</w:t>
            </w:r>
            <w:r>
              <w:rPr>
                <w:rFonts w:eastAsia="" w:cs="Times New Roman" w:ascii="Times New Roman" w:hAnsi="Times New Roman" w:eastAsiaTheme="minorEastAsia"/>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7</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6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83" w:hRule="atLeast"/>
          <w:cantSplit w:val="true"/>
        </w:trPr>
        <w:tc>
          <w:tcPr>
            <w:tcW w:w="5748" w:type="dxa"/>
            <w:gridSpan w:val="2"/>
            <w:tcBorders>
              <w:top w:val="single" w:sz="4" w:space="0" w:color="000000"/>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ИТОГО</w:t>
            </w:r>
          </w:p>
        </w:tc>
        <w:tc>
          <w:tcPr>
            <w:tcW w:w="1809" w:type="dxa"/>
            <w:tcBorders>
              <w:top w:val="single" w:sz="6" w:space="0" w:color="000000"/>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12 794 799,25</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c>
          <w:tcPr>
            <w:tcW w:w="146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0</w:t>
            </w:r>
          </w:p>
        </w:tc>
      </w:tr>
      <w:tr>
        <w:trPr>
          <w:trHeight w:val="375" w:hRule="atLeast"/>
          <w:cantSplit w:val="true"/>
        </w:trPr>
        <w:tc>
          <w:tcPr>
            <w:tcW w:w="3348" w:type="dxa"/>
            <w:vMerge w:val="restart"/>
            <w:tcBorders>
              <w:top w:val="single" w:sz="4" w:space="0" w:color="000000"/>
              <w:left w:val="single" w:sz="6" w:space="0" w:color="000000"/>
              <w:right w:val="single" w:sz="6" w:space="0" w:color="000000"/>
            </w:tcBorders>
          </w:tcPr>
          <w:p>
            <w:pPr>
              <w:pStyle w:val="Normal"/>
              <w:widowControl w:val="false"/>
              <w:spacing w:lineRule="auto" w:line="240" w:before="0" w:after="0"/>
              <w:ind w:left="37" w:right="0" w:hanging="0"/>
              <w:rPr>
                <w:rFonts w:ascii="Times New Roman" w:hAnsi="Times New Roman" w:eastAsia="Times New Roman" w:cs="Times New Roman"/>
                <w:sz w:val="22"/>
                <w:szCs w:val="22"/>
              </w:rPr>
            </w:pPr>
            <w:r>
              <w:rPr>
                <w:rFonts w:eastAsia="Times New Roman" w:cs="Times New Roman" w:ascii="Times New Roman" w:hAnsi="Times New Roman"/>
                <w:sz w:val="22"/>
                <w:szCs w:val="22"/>
              </w:rPr>
              <w:t>Осуществление мероприятий в рамках законодательства о градостроительной деятельности (п. 12 Соглашения)</w:t>
            </w:r>
          </w:p>
        </w:tc>
        <w:tc>
          <w:tcPr>
            <w:tcW w:w="2400"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2"/>
                <w:szCs w:val="22"/>
              </w:rPr>
            </w:pPr>
            <w:r>
              <w:rPr>
                <w:rFonts w:eastAsia="Calibri" w:cs="Times New Roman" w:ascii="Times New Roman" w:hAnsi="Times New Roman"/>
                <w:sz w:val="22"/>
                <w:szCs w:val="22"/>
              </w:rPr>
              <w:t>Местный бюджет</w:t>
            </w:r>
          </w:p>
        </w:tc>
        <w:tc>
          <w:tcPr>
            <w:tcW w:w="1809"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476 188,43</w:t>
            </w:r>
          </w:p>
        </w:tc>
        <w:tc>
          <w:tcPr>
            <w:tcW w:w="1430"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476188,43</w:t>
            </w:r>
          </w:p>
        </w:tc>
        <w:tc>
          <w:tcPr>
            <w:tcW w:w="1466"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476188,43</w:t>
            </w:r>
          </w:p>
        </w:tc>
      </w:tr>
      <w:tr>
        <w:trPr>
          <w:trHeight w:val="400" w:hRule="atLeast"/>
          <w:cantSplit w:val="true"/>
        </w:trPr>
        <w:tc>
          <w:tcPr>
            <w:tcW w:w="3348" w:type="dxa"/>
            <w:vMerge w:val="continue"/>
            <w:tcBorders>
              <w:left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2400"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2"/>
                <w:szCs w:val="22"/>
              </w:rPr>
            </w:pPr>
            <w:r>
              <w:rPr>
                <w:rFonts w:eastAsia="Calibri" w:cs="Times New Roman" w:ascii="Times New Roman" w:hAnsi="Times New Roman"/>
                <w:sz w:val="22"/>
                <w:szCs w:val="22"/>
              </w:rPr>
              <w:t>Областной бюджет</w:t>
            </w:r>
          </w:p>
        </w:tc>
        <w:tc>
          <w:tcPr>
            <w:tcW w:w="1809"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0</w:t>
            </w:r>
          </w:p>
        </w:tc>
        <w:tc>
          <w:tcPr>
            <w:tcW w:w="1430"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0</w:t>
            </w:r>
          </w:p>
        </w:tc>
        <w:tc>
          <w:tcPr>
            <w:tcW w:w="1466"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0</w:t>
            </w:r>
          </w:p>
        </w:tc>
      </w:tr>
      <w:tr>
        <w:trPr>
          <w:trHeight w:val="487" w:hRule="atLeast"/>
          <w:cantSplit w:val="true"/>
        </w:trPr>
        <w:tc>
          <w:tcPr>
            <w:tcW w:w="3348" w:type="dxa"/>
            <w:vMerge w:val="continue"/>
            <w:tcBorders>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r>
          </w:p>
        </w:tc>
        <w:tc>
          <w:tcPr>
            <w:tcW w:w="2400"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sz w:val="22"/>
                <w:szCs w:val="22"/>
              </w:rPr>
            </w:pPr>
            <w:r>
              <w:rPr>
                <w:rFonts w:eastAsia="Calibri" w:cs="Times New Roman" w:ascii="Times New Roman" w:hAnsi="Times New Roman"/>
                <w:sz w:val="22"/>
                <w:szCs w:val="22"/>
              </w:rPr>
              <w:t>Федеральный бюджет</w:t>
            </w:r>
          </w:p>
        </w:tc>
        <w:tc>
          <w:tcPr>
            <w:tcW w:w="1809"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0</w:t>
            </w:r>
          </w:p>
        </w:tc>
        <w:tc>
          <w:tcPr>
            <w:tcW w:w="1430"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0</w:t>
            </w:r>
          </w:p>
        </w:tc>
        <w:tc>
          <w:tcPr>
            <w:tcW w:w="1466"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0</w:t>
            </w:r>
          </w:p>
        </w:tc>
      </w:tr>
      <w:tr>
        <w:trPr>
          <w:trHeight w:val="487" w:hRule="atLeast"/>
          <w:cantSplit w:val="true"/>
        </w:trPr>
        <w:tc>
          <w:tcPr>
            <w:tcW w:w="5748" w:type="dxa"/>
            <w:gridSpan w:val="2"/>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rPr>
                <w:rFonts w:ascii="Times New Roman" w:hAnsi="Times New Roman" w:eastAsia="Calibri" w:cs="Times New Roman"/>
                <w:color w:val="000000"/>
                <w:sz w:val="22"/>
                <w:szCs w:val="22"/>
              </w:rPr>
            </w:pPr>
            <w:r>
              <w:rPr>
                <w:rFonts w:eastAsia="Calibri" w:cs="Times New Roman" w:ascii="Times New Roman" w:hAnsi="Times New Roman"/>
                <w:color w:val="000000"/>
                <w:sz w:val="22"/>
                <w:szCs w:val="22"/>
              </w:rPr>
              <w:t>Итого</w:t>
            </w:r>
          </w:p>
        </w:tc>
        <w:tc>
          <w:tcPr>
            <w:tcW w:w="1809"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476 188,43</w:t>
            </w:r>
          </w:p>
        </w:tc>
        <w:tc>
          <w:tcPr>
            <w:tcW w:w="1430"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t>476188,43</w:t>
            </w:r>
          </w:p>
        </w:tc>
        <w:tc>
          <w:tcPr>
            <w:tcW w:w="1466" w:type="dxa"/>
            <w:tcBorders>
              <w:top w:val="single" w:sz="4" w:space="0" w:color="000000"/>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t>476188,43</w:t>
            </w:r>
          </w:p>
        </w:tc>
      </w:tr>
      <w:tr>
        <w:trPr>
          <w:trHeight w:val="607" w:hRule="atLeast"/>
          <w:cantSplit w:val="true"/>
        </w:trPr>
        <w:tc>
          <w:tcPr>
            <w:tcW w:w="5748" w:type="dxa"/>
            <w:gridSpan w:val="2"/>
            <w:vMerge w:val="restart"/>
            <w:tcBorders>
              <w:left w:val="single" w:sz="6" w:space="0" w:color="000000"/>
              <w:bottom w:val="single" w:sz="4" w:space="0" w:color="000000"/>
              <w:right w:val="single" w:sz="6" w:space="0" w:color="000000"/>
            </w:tcBorders>
          </w:tcPr>
          <w:tbl>
            <w:tblPr>
              <w:tblW w:w="5400" w:type="dxa"/>
              <w:jc w:val="left"/>
              <w:tblInd w:w="0" w:type="dxa"/>
              <w:tblLayout w:type="fixed"/>
              <w:tblCellMar>
                <w:top w:w="55" w:type="dxa"/>
                <w:left w:w="55" w:type="dxa"/>
                <w:bottom w:w="55" w:type="dxa"/>
                <w:right w:w="55" w:type="dxa"/>
              </w:tblCellMar>
            </w:tblPr>
            <w:tblGrid>
              <w:gridCol w:w="2952"/>
              <w:gridCol w:w="2447"/>
            </w:tblGrid>
            <w:tr>
              <w:trPr/>
              <w:tc>
                <w:tcPr>
                  <w:tcW w:w="2952" w:type="dxa"/>
                  <w:vMerge w:val="restart"/>
                  <w:tcBorders>
                    <w:top w:val="single" w:sz="2" w:space="0" w:color="000000"/>
                    <w:left w:val="single" w:sz="2" w:space="0" w:color="000000"/>
                    <w:bottom w:val="single" w:sz="2" w:space="0" w:color="000000"/>
                  </w:tcBorders>
                </w:tcPr>
                <w:p>
                  <w:pPr>
                    <w:pStyle w:val="Style21"/>
                    <w:widowControl w:val="false"/>
                    <w:spacing w:before="0" w:after="200"/>
                    <w:rPr>
                      <w:rFonts w:ascii="Times New Roman" w:hAnsi="Times New Roman"/>
                      <w:sz w:val="22"/>
                      <w:szCs w:val="22"/>
                    </w:rPr>
                  </w:pPr>
                  <w:r>
                    <w:rPr>
                      <w:rFonts w:ascii="Times New Roman" w:hAnsi="Times New Roman"/>
                      <w:sz w:val="22"/>
                      <w:szCs w:val="22"/>
                    </w:rPr>
                    <w:t>Субсидии на обеспечение комплексного развития сельских территорий за счет средств резервного фонда Правительства Российской Федерации (Благоустройство)</w:t>
                  </w:r>
                </w:p>
              </w:tc>
              <w:tc>
                <w:tcPr>
                  <w:tcW w:w="2447" w:type="dxa"/>
                  <w:tcBorders>
                    <w:top w:val="single" w:sz="2" w:space="0" w:color="000000"/>
                    <w:left w:val="single" w:sz="2" w:space="0" w:color="000000"/>
                    <w:bottom w:val="single" w:sz="2" w:space="0" w:color="000000"/>
                    <w:right w:val="single" w:sz="2" w:space="0" w:color="000000"/>
                  </w:tcBorders>
                </w:tcPr>
                <w:p>
                  <w:pPr>
                    <w:pStyle w:val="Normal"/>
                    <w:widowControl w:val="false"/>
                    <w:shd w:val="clear" w:color="auto" w:fill="FFFFFF"/>
                    <w:spacing w:before="0" w:after="200"/>
                    <w:ind w:left="0" w:right="-1" w:hanging="0"/>
                    <w:jc w:val="left"/>
                    <w:rPr>
                      <w:rFonts w:ascii="Times New Roman" w:hAnsi="Times New Roman" w:cs="Times New Roman"/>
                      <w:sz w:val="22"/>
                      <w:szCs w:val="22"/>
                    </w:rPr>
                  </w:pPr>
                  <w:r>
                    <w:rPr>
                      <w:rFonts w:cs="Times New Roman" w:ascii="Times New Roman" w:hAnsi="Times New Roman"/>
                      <w:sz w:val="22"/>
                      <w:szCs w:val="22"/>
                    </w:rPr>
                    <w:t>Местный бюджет</w:t>
                  </w:r>
                </w:p>
              </w:tc>
            </w:tr>
            <w:tr>
              <w:trPr/>
              <w:tc>
                <w:tcPr>
                  <w:tcW w:w="2952" w:type="dxa"/>
                  <w:vMerge w:val="continue"/>
                  <w:tcBorders>
                    <w:top w:val="single" w:sz="2" w:space="0" w:color="000000"/>
                    <w:left w:val="single" w:sz="2" w:space="0" w:color="000000"/>
                    <w:bottom w:val="single" w:sz="2" w:space="0" w:color="000000"/>
                  </w:tcBorders>
                </w:tcPr>
                <w:p>
                  <w:pPr>
                    <w:pStyle w:val="Style21"/>
                    <w:widowControl w:val="false"/>
                    <w:spacing w:before="0" w:after="200"/>
                    <w:rPr>
                      <w:rFonts w:ascii="Times New Roman" w:hAnsi="Times New Roman"/>
                      <w:sz w:val="22"/>
                      <w:szCs w:val="22"/>
                    </w:rPr>
                  </w:pPr>
                  <w:r>
                    <w:rPr>
                      <w:rFonts w:ascii="Times New Roman" w:hAnsi="Times New Roman"/>
                      <w:sz w:val="22"/>
                      <w:szCs w:val="22"/>
                    </w:rPr>
                  </w:r>
                </w:p>
              </w:tc>
              <w:tc>
                <w:tcPr>
                  <w:tcW w:w="2447" w:type="dxa"/>
                  <w:tcBorders>
                    <w:left w:val="single" w:sz="2" w:space="0" w:color="000000"/>
                    <w:bottom w:val="single" w:sz="2" w:space="0" w:color="000000"/>
                    <w:right w:val="single" w:sz="2"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Областной бюджет</w:t>
                  </w:r>
                </w:p>
              </w:tc>
            </w:tr>
            <w:tr>
              <w:trPr/>
              <w:tc>
                <w:tcPr>
                  <w:tcW w:w="2952" w:type="dxa"/>
                  <w:vMerge w:val="continue"/>
                  <w:tcBorders>
                    <w:top w:val="single" w:sz="2" w:space="0" w:color="000000"/>
                    <w:left w:val="single" w:sz="2" w:space="0" w:color="000000"/>
                    <w:bottom w:val="single" w:sz="2" w:space="0" w:color="000000"/>
                  </w:tcBorders>
                </w:tcPr>
                <w:p>
                  <w:pPr>
                    <w:pStyle w:val="Style21"/>
                    <w:widowControl w:val="false"/>
                    <w:spacing w:before="0" w:after="200"/>
                    <w:rPr>
                      <w:rFonts w:ascii="Times New Roman" w:hAnsi="Times New Roman"/>
                      <w:sz w:val="22"/>
                      <w:szCs w:val="22"/>
                    </w:rPr>
                  </w:pPr>
                  <w:r>
                    <w:rPr>
                      <w:rFonts w:ascii="Times New Roman" w:hAnsi="Times New Roman"/>
                      <w:sz w:val="22"/>
                      <w:szCs w:val="22"/>
                    </w:rPr>
                  </w:r>
                </w:p>
              </w:tc>
              <w:tc>
                <w:tcPr>
                  <w:tcW w:w="2447" w:type="dxa"/>
                  <w:tcBorders>
                    <w:left w:val="single" w:sz="2" w:space="0" w:color="000000"/>
                    <w:bottom w:val="single" w:sz="2" w:space="0" w:color="000000"/>
                    <w:right w:val="single" w:sz="2"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Федеральный бюджет</w:t>
                  </w:r>
                </w:p>
              </w:tc>
            </w:tr>
          </w:tbl>
          <w:p>
            <w:pPr>
              <w:pStyle w:val="Normal"/>
              <w:widowControl w:val="false"/>
              <w:spacing w:lineRule="auto" w:line="240" w:before="0" w:after="0"/>
              <w:rPr>
                <w:rFonts w:ascii="Times New Roman" w:hAnsi="Times New Roman" w:eastAsia="Calibri" w:cs="Times New Roman"/>
                <w:color w:val="000000"/>
                <w:sz w:val="22"/>
                <w:szCs w:val="22"/>
              </w:rPr>
            </w:pPr>
            <w:r>
              <w:rPr>
                <w:rFonts w:eastAsia="Calibri" w:cs="Times New Roman" w:ascii="Times New Roman" w:hAnsi="Times New Roman"/>
                <w:color w:val="000000"/>
                <w:sz w:val="22"/>
                <w:szCs w:val="22"/>
              </w:rPr>
            </w:r>
          </w:p>
        </w:tc>
        <w:tc>
          <w:tcPr>
            <w:tcW w:w="1809" w:type="dxa"/>
            <w:tcBorders>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1430" w:type="dxa"/>
            <w:tcBorders>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r>
          </w:p>
        </w:tc>
        <w:tc>
          <w:tcPr>
            <w:tcW w:w="1466" w:type="dxa"/>
            <w:tcBorders>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r>
          </w:p>
        </w:tc>
      </w:tr>
      <w:tr>
        <w:trPr>
          <w:trHeight w:val="624" w:hRule="atLeast"/>
          <w:cantSplit w:val="true"/>
        </w:trPr>
        <w:tc>
          <w:tcPr>
            <w:tcW w:w="5748" w:type="dxa"/>
            <w:gridSpan w:val="2"/>
            <w:vMerge w:val="continue"/>
            <w:tcBorders>
              <w:left w:val="single" w:sz="6" w:space="0" w:color="000000"/>
              <w:bottom w:val="single" w:sz="4" w:space="0" w:color="000000"/>
              <w:right w:val="single" w:sz="6" w:space="0" w:color="000000"/>
            </w:tcBorders>
          </w:tcPr>
          <w:p>
            <w:pPr>
              <w:pStyle w:val="Style21"/>
              <w:widowControl w:val="false"/>
              <w:suppressLineNumbers/>
              <w:spacing w:before="0" w:after="200"/>
              <w:rPr>
                <w:rFonts w:ascii="Times New Roman" w:hAnsi="Times New Roman"/>
                <w:sz w:val="22"/>
                <w:szCs w:val="22"/>
              </w:rPr>
            </w:pPr>
            <w:r>
              <w:rPr>
                <w:rFonts w:ascii="Times New Roman" w:hAnsi="Times New Roman"/>
                <w:sz w:val="22"/>
                <w:szCs w:val="22"/>
              </w:rPr>
            </w:r>
          </w:p>
        </w:tc>
        <w:tc>
          <w:tcPr>
            <w:tcW w:w="1809" w:type="dxa"/>
            <w:tcBorders>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t>1 830 760,</w:t>
            </w:r>
            <w:r>
              <w:rPr>
                <w:rFonts w:eastAsia="Calibri" w:cs="Times New Roman" w:ascii="Times New Roman" w:hAnsi="Times New Roman"/>
                <w:sz w:val="22"/>
                <w:szCs w:val="22"/>
                <w:lang w:val="en-US"/>
              </w:rPr>
              <w:t>00</w:t>
            </w:r>
          </w:p>
        </w:tc>
        <w:tc>
          <w:tcPr>
            <w:tcW w:w="1430" w:type="dxa"/>
            <w:tcBorders>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r>
          </w:p>
        </w:tc>
        <w:tc>
          <w:tcPr>
            <w:tcW w:w="1466" w:type="dxa"/>
            <w:tcBorders>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r>
          </w:p>
        </w:tc>
      </w:tr>
      <w:tr>
        <w:trPr>
          <w:trHeight w:val="162" w:hRule="atLeast"/>
          <w:cantSplit w:val="true"/>
        </w:trPr>
        <w:tc>
          <w:tcPr>
            <w:tcW w:w="5748" w:type="dxa"/>
            <w:gridSpan w:val="2"/>
            <w:vMerge w:val="continue"/>
            <w:tcBorders>
              <w:left w:val="single" w:sz="6" w:space="0" w:color="000000"/>
              <w:bottom w:val="single" w:sz="4" w:space="0" w:color="000000"/>
              <w:right w:val="single" w:sz="6" w:space="0" w:color="000000"/>
            </w:tcBorders>
          </w:tcPr>
          <w:p>
            <w:pPr>
              <w:pStyle w:val="Style21"/>
              <w:widowControl w:val="false"/>
              <w:suppressLineNumbers/>
              <w:spacing w:before="0" w:after="200"/>
              <w:rPr>
                <w:rFonts w:ascii="Times New Roman" w:hAnsi="Times New Roman"/>
                <w:sz w:val="22"/>
                <w:szCs w:val="22"/>
              </w:rPr>
            </w:pPr>
            <w:r>
              <w:rPr>
                <w:rFonts w:ascii="Times New Roman" w:hAnsi="Times New Roman"/>
                <w:sz w:val="22"/>
                <w:szCs w:val="22"/>
              </w:rPr>
            </w:r>
          </w:p>
        </w:tc>
        <w:tc>
          <w:tcPr>
            <w:tcW w:w="1809" w:type="dxa"/>
            <w:tcBorders>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1430" w:type="dxa"/>
            <w:tcBorders>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r>
          </w:p>
        </w:tc>
        <w:tc>
          <w:tcPr>
            <w:tcW w:w="1466" w:type="dxa"/>
            <w:tcBorders>
              <w:left w:val="single" w:sz="6" w:space="0" w:color="000000"/>
              <w:bottom w:val="single" w:sz="4"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rPr>
            </w:pPr>
            <w:r>
              <w:rPr>
                <w:rFonts w:eastAsia="Times New Roman" w:cs="Times New Roman" w:ascii="Times New Roman" w:hAnsi="Times New Roman"/>
                <w:sz w:val="22"/>
                <w:szCs w:val="22"/>
              </w:rPr>
            </w:r>
          </w:p>
        </w:tc>
      </w:tr>
      <w:tr>
        <w:trPr>
          <w:trHeight w:val="394" w:hRule="atLeast"/>
          <w:cantSplit w:val="true"/>
        </w:trPr>
        <w:tc>
          <w:tcPr>
            <w:tcW w:w="574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Итого</w:t>
            </w:r>
          </w:p>
        </w:tc>
        <w:tc>
          <w:tcPr>
            <w:tcW w:w="1809"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lineRule="auto" w:line="240" w:before="0" w:after="0"/>
              <w:ind w:left="0" w:right="-1" w:hanging="0"/>
              <w:jc w:val="center"/>
              <w:rPr>
                <w:rFonts w:ascii="Times New Roman" w:hAnsi="Times New Roman" w:eastAsia="Calibri" w:cs="Times New Roman"/>
                <w:sz w:val="22"/>
                <w:szCs w:val="22"/>
              </w:rPr>
            </w:pPr>
            <w:r>
              <w:rPr>
                <w:rFonts w:eastAsia="Calibri" w:cs="Times New Roman" w:ascii="Times New Roman" w:hAnsi="Times New Roman"/>
                <w:sz w:val="22"/>
                <w:szCs w:val="22"/>
              </w:rPr>
              <w:t>1 830 760,</w:t>
            </w:r>
            <w:r>
              <w:rPr>
                <w:rFonts w:eastAsia="Calibri" w:cs="Times New Roman" w:ascii="Times New Roman" w:hAnsi="Times New Roman"/>
                <w:sz w:val="22"/>
                <w:szCs w:val="22"/>
                <w:lang w:val="en-US"/>
              </w:rPr>
              <w:t>00</w:t>
            </w:r>
          </w:p>
        </w:tc>
        <w:tc>
          <w:tcPr>
            <w:tcW w:w="143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c>
          <w:tcPr>
            <w:tcW w:w="146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r>
          </w:p>
        </w:tc>
      </w:tr>
      <w:tr>
        <w:trPr>
          <w:trHeight w:val="394" w:hRule="atLeast"/>
          <w:cantSplit w:val="true"/>
        </w:trPr>
        <w:tc>
          <w:tcPr>
            <w:tcW w:w="3348" w:type="dxa"/>
            <w:vMerge w:val="restart"/>
            <w:tcBorders>
              <w:left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Уплата налогов, сборов и иных платежей</w:t>
            </w:r>
          </w:p>
        </w:tc>
        <w:tc>
          <w:tcPr>
            <w:tcW w:w="2400" w:type="dxa"/>
            <w:tcBorders>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jc w:val="left"/>
              <w:rPr>
                <w:rFonts w:ascii="Times New Roman" w:hAnsi="Times New Roman" w:cs="Times New Roman"/>
                <w:sz w:val="22"/>
                <w:szCs w:val="22"/>
              </w:rPr>
            </w:pPr>
            <w:r>
              <w:rPr>
                <w:rFonts w:cs="Times New Roman" w:ascii="Times New Roman" w:hAnsi="Times New Roman"/>
                <w:sz w:val="22"/>
                <w:szCs w:val="22"/>
              </w:rPr>
              <w:t>Местный бюджет</w:t>
            </w:r>
          </w:p>
        </w:tc>
        <w:tc>
          <w:tcPr>
            <w:tcW w:w="1809" w:type="dxa"/>
            <w:tcBorders>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lang w:val="en-US"/>
              </w:rPr>
              <w:t>0</w:t>
            </w:r>
          </w:p>
        </w:tc>
        <w:tc>
          <w:tcPr>
            <w:tcW w:w="1430" w:type="dxa"/>
            <w:tcBorders>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4 000,00</w:t>
            </w:r>
          </w:p>
        </w:tc>
        <w:tc>
          <w:tcPr>
            <w:tcW w:w="1466" w:type="dxa"/>
            <w:tcBorders>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 </w:t>
            </w:r>
            <w:r>
              <w:rPr>
                <w:rFonts w:cs="Times New Roman" w:ascii="Times New Roman" w:hAnsi="Times New Roman"/>
                <w:sz w:val="22"/>
                <w:szCs w:val="22"/>
              </w:rPr>
              <w:t>4 000,00</w:t>
            </w:r>
          </w:p>
        </w:tc>
      </w:tr>
      <w:tr>
        <w:trPr>
          <w:trHeight w:val="728" w:hRule="atLeast"/>
          <w:cantSplit w:val="true"/>
        </w:trPr>
        <w:tc>
          <w:tcPr>
            <w:tcW w:w="3348" w:type="dxa"/>
            <w:vMerge w:val="continue"/>
            <w:tcBorders>
              <w:left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240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Областной бюджет</w:t>
            </w:r>
          </w:p>
        </w:tc>
        <w:tc>
          <w:tcPr>
            <w:tcW w:w="1809"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0</w:t>
            </w:r>
          </w:p>
        </w:tc>
        <w:tc>
          <w:tcPr>
            <w:tcW w:w="143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c>
          <w:tcPr>
            <w:tcW w:w="146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r>
      <w:tr>
        <w:trPr>
          <w:trHeight w:val="383" w:hRule="atLeast"/>
          <w:cantSplit w:val="true"/>
        </w:trPr>
        <w:tc>
          <w:tcPr>
            <w:tcW w:w="3348" w:type="dxa"/>
            <w:tcBorders>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r>
          </w:p>
        </w:tc>
        <w:tc>
          <w:tcPr>
            <w:tcW w:w="240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Федеральный бюджет</w:t>
            </w:r>
          </w:p>
        </w:tc>
        <w:tc>
          <w:tcPr>
            <w:tcW w:w="1809"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0</w:t>
            </w:r>
          </w:p>
        </w:tc>
        <w:tc>
          <w:tcPr>
            <w:tcW w:w="143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c>
          <w:tcPr>
            <w:tcW w:w="146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0" w:after="200"/>
              <w:ind w:left="0" w:right="-1" w:firstLine="709"/>
              <w:rPr>
                <w:rFonts w:ascii="Times New Roman" w:hAnsi="Times New Roman" w:cs="Times New Roman"/>
                <w:sz w:val="22"/>
                <w:szCs w:val="22"/>
              </w:rPr>
            </w:pPr>
            <w:r>
              <w:rPr>
                <w:rFonts w:cs="Times New Roman" w:ascii="Times New Roman" w:hAnsi="Times New Roman"/>
                <w:sz w:val="22"/>
                <w:szCs w:val="22"/>
              </w:rPr>
              <w:t>0</w:t>
            </w:r>
          </w:p>
        </w:tc>
      </w:tr>
      <w:tr>
        <w:trPr>
          <w:trHeight w:val="383" w:hRule="atLeast"/>
          <w:cantSplit w:val="true"/>
        </w:trPr>
        <w:tc>
          <w:tcPr>
            <w:tcW w:w="5748" w:type="dxa"/>
            <w:gridSpan w:val="2"/>
            <w:tcBorders>
              <w:top w:val="single" w:sz="4" w:space="0" w:color="000000"/>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Итого</w:t>
            </w:r>
          </w:p>
        </w:tc>
        <w:tc>
          <w:tcPr>
            <w:tcW w:w="1809" w:type="dxa"/>
            <w:tcBorders>
              <w:top w:val="single" w:sz="6" w:space="0" w:color="000000"/>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lang w:val="en-US"/>
              </w:rPr>
            </w:pPr>
            <w:r>
              <w:rPr>
                <w:rFonts w:cs="Times New Roman" w:ascii="Times New Roman" w:hAnsi="Times New Roman"/>
                <w:sz w:val="22"/>
                <w:szCs w:val="22"/>
                <w:lang w:val="en-US"/>
              </w:rPr>
              <w:t>0</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4 000,00</w:t>
            </w:r>
          </w:p>
        </w:tc>
        <w:tc>
          <w:tcPr>
            <w:tcW w:w="146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4 000,00</w:t>
            </w:r>
          </w:p>
        </w:tc>
      </w:tr>
      <w:tr>
        <w:trPr>
          <w:trHeight w:val="383" w:hRule="atLeast"/>
          <w:cantSplit w:val="true"/>
        </w:trPr>
        <w:tc>
          <w:tcPr>
            <w:tcW w:w="5748" w:type="dxa"/>
            <w:gridSpan w:val="2"/>
            <w:tcBorders>
              <w:top w:val="single" w:sz="4" w:space="0" w:color="000000"/>
              <w:left w:val="single" w:sz="6" w:space="0" w:color="000000"/>
              <w:bottom w:val="single" w:sz="4" w:space="0" w:color="000000"/>
              <w:right w:val="single" w:sz="6" w:space="0" w:color="000000"/>
            </w:tcBorders>
          </w:tcPr>
          <w:p>
            <w:pPr>
              <w:pStyle w:val="Normal"/>
              <w:widowControl w:val="false"/>
              <w:shd w:val="clear" w:color="auto" w:fill="FFFFFF"/>
              <w:spacing w:before="0" w:after="200"/>
              <w:ind w:left="0" w:right="-1" w:hanging="0"/>
              <w:rPr>
                <w:rFonts w:ascii="Times New Roman" w:hAnsi="Times New Roman" w:cs="Times New Roman"/>
                <w:sz w:val="22"/>
                <w:szCs w:val="22"/>
              </w:rPr>
            </w:pPr>
            <w:r>
              <w:rPr>
                <w:rFonts w:cs="Times New Roman" w:ascii="Times New Roman" w:hAnsi="Times New Roman"/>
                <w:sz w:val="22"/>
                <w:szCs w:val="22"/>
              </w:rPr>
              <w:t>Итого по мероприятиям</w:t>
            </w:r>
          </w:p>
        </w:tc>
        <w:tc>
          <w:tcPr>
            <w:tcW w:w="1809" w:type="dxa"/>
            <w:tcBorders>
              <w:top w:val="single" w:sz="6" w:space="0" w:color="000000"/>
              <w:left w:val="single" w:sz="6" w:space="0" w:color="000000"/>
              <w:bottom w:val="single" w:sz="6"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21 265 201,45</w:t>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left"/>
              <w:rPr>
                <w:rFonts w:ascii="Times New Roman" w:hAnsi="Times New Roman" w:cs="Times New Roman"/>
                <w:sz w:val="22"/>
                <w:szCs w:val="22"/>
              </w:rPr>
            </w:pPr>
            <w:r>
              <w:rPr>
                <w:rFonts w:cs="Times New Roman" w:ascii="Times New Roman" w:hAnsi="Times New Roman"/>
                <w:sz w:val="22"/>
                <w:szCs w:val="22"/>
              </w:rPr>
              <w:t>8 658 695,42</w:t>
            </w:r>
          </w:p>
        </w:tc>
        <w:tc>
          <w:tcPr>
            <w:tcW w:w="146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ind w:left="0" w:right="-1" w:hanging="0"/>
              <w:jc w:val="center"/>
              <w:rPr>
                <w:rFonts w:ascii="Times New Roman" w:hAnsi="Times New Roman" w:cs="Times New Roman"/>
                <w:sz w:val="22"/>
                <w:szCs w:val="22"/>
              </w:rPr>
            </w:pPr>
            <w:r>
              <w:rPr>
                <w:rFonts w:cs="Times New Roman" w:ascii="Times New Roman" w:hAnsi="Times New Roman"/>
                <w:sz w:val="22"/>
                <w:szCs w:val="22"/>
              </w:rPr>
              <w:t>7 693 221,98</w:t>
            </w:r>
          </w:p>
        </w:tc>
      </w:tr>
    </w:tbl>
    <w:p>
      <w:pPr>
        <w:pStyle w:val="Normal"/>
        <w:pageBreakBefore w:val="false"/>
        <w:suppressAutoHyphens w:val="true"/>
        <w:spacing w:lineRule="auto" w:line="276" w:before="0" w:after="200"/>
        <w:rPr>
          <w:rFonts w:ascii="Times New Roman" w:hAnsi="Times New Roman"/>
          <w:sz w:val="22"/>
          <w:szCs w:val="22"/>
        </w:rPr>
      </w:pPr>
      <w:r>
        <w:rPr>
          <w:rFonts w:ascii="Times New Roman" w:hAnsi="Times New Roman"/>
          <w:sz w:val="22"/>
          <w:szCs w:val="22"/>
        </w:rPr>
      </w:r>
    </w:p>
    <w:p>
      <w:pPr>
        <w:pStyle w:val="Normal"/>
        <w:suppressAutoHyphens w:val="true"/>
        <w:spacing w:lineRule="auto" w:line="276" w:before="0" w:after="200"/>
        <w:rPr>
          <w:rFonts w:ascii="Times New Roman" w:hAnsi="Times New Roman"/>
          <w:sz w:val="22"/>
          <w:szCs w:val="22"/>
        </w:rPr>
      </w:pPr>
      <w:r>
        <w:rPr>
          <w:rFonts w:ascii="Times New Roman" w:hAnsi="Times New Roman"/>
          <w:sz w:val="22"/>
          <w:szCs w:val="22"/>
        </w:rPr>
        <w:t xml:space="preserve">                                                                                                                                                                </w:t>
      </w:r>
      <w:r>
        <w:rPr>
          <w:rFonts w:cs="Times New Roman" w:ascii="Times New Roman" w:hAnsi="Times New Roman"/>
          <w:sz w:val="22"/>
          <w:szCs w:val="22"/>
        </w:rPr>
        <w:t>Приложение №8</w:t>
      </w:r>
    </w:p>
    <w:p>
      <w:pPr>
        <w:pStyle w:val="NormalWeb"/>
        <w:shd w:val="clear" w:color="auto" w:fill="FFFFFF"/>
        <w:spacing w:lineRule="auto" w:line="276" w:beforeAutospacing="0" w:before="0" w:afterAutospacing="0" w:after="0"/>
        <w:ind w:left="0" w:right="0" w:firstLine="709"/>
        <w:jc w:val="right"/>
        <w:textAlignment w:val="baseline"/>
        <w:rPr>
          <w:rFonts w:ascii="Times New Roman" w:hAnsi="Times New Roman"/>
          <w:sz w:val="22"/>
          <w:szCs w:val="22"/>
        </w:rPr>
      </w:pPr>
      <w:r>
        <w:rPr>
          <w:color w:val="000000"/>
          <w:sz w:val="22"/>
          <w:szCs w:val="22"/>
        </w:rPr>
        <w:t>К муниципальной программе</w:t>
      </w:r>
    </w:p>
    <w:p>
      <w:pPr>
        <w:pStyle w:val="NormalWeb"/>
        <w:shd w:val="clear" w:color="auto" w:fill="FFFFFF"/>
        <w:spacing w:lineRule="auto" w:line="276" w:beforeAutospacing="0" w:before="0" w:afterAutospacing="0" w:after="0"/>
        <w:ind w:left="0" w:right="0" w:firstLine="709"/>
        <w:jc w:val="right"/>
        <w:textAlignment w:val="baseline"/>
        <w:rPr/>
      </w:pPr>
      <w:r>
        <w:rPr>
          <w:color w:val="000000"/>
          <w:sz w:val="22"/>
          <w:szCs w:val="22"/>
        </w:rPr>
        <w:t xml:space="preserve"> </w:t>
      </w:r>
      <w:r>
        <w:rPr>
          <w:bCs/>
          <w:sz w:val="22"/>
          <w:szCs w:val="22"/>
        </w:rPr>
        <w:t>«Обеспечение деятельности администрации</w:t>
      </w:r>
      <w:r>
        <w:rPr>
          <w:rStyle w:val="Appleconvertedspace"/>
          <w:rFonts w:eastAsia="Calibri"/>
          <w:bCs/>
          <w:sz w:val="22"/>
          <w:szCs w:val="22"/>
        </w:rPr>
        <w:t> </w:t>
      </w:r>
    </w:p>
    <w:p>
      <w:pPr>
        <w:pStyle w:val="NormalWeb"/>
        <w:shd w:val="clear" w:color="auto" w:fill="FFFFFF"/>
        <w:spacing w:lineRule="auto" w:line="276" w:beforeAutospacing="0" w:before="0" w:afterAutospacing="0" w:after="0"/>
        <w:ind w:left="0" w:right="0" w:firstLine="709"/>
        <w:jc w:val="right"/>
        <w:textAlignment w:val="baseline"/>
        <w:rPr>
          <w:rFonts w:ascii="Times New Roman" w:hAnsi="Times New Roman"/>
          <w:sz w:val="22"/>
          <w:szCs w:val="22"/>
        </w:rPr>
      </w:pPr>
      <w:r>
        <w:rPr>
          <w:sz w:val="22"/>
          <w:szCs w:val="22"/>
        </w:rPr>
        <w:t xml:space="preserve">сельского поселения Ягодное  муниципального </w:t>
      </w:r>
    </w:p>
    <w:p>
      <w:pPr>
        <w:pStyle w:val="NormalWeb"/>
        <w:shd w:val="clear" w:color="auto" w:fill="FFFFFF"/>
        <w:spacing w:lineRule="auto" w:line="276" w:beforeAutospacing="0" w:before="0" w:afterAutospacing="0" w:after="0"/>
        <w:ind w:left="0" w:right="0" w:firstLine="709"/>
        <w:jc w:val="right"/>
        <w:textAlignment w:val="baseline"/>
        <w:rPr>
          <w:rFonts w:ascii="Times New Roman" w:hAnsi="Times New Roman"/>
          <w:sz w:val="22"/>
          <w:szCs w:val="22"/>
        </w:rPr>
      </w:pPr>
      <w:r>
        <w:rPr>
          <w:sz w:val="22"/>
          <w:szCs w:val="22"/>
        </w:rPr>
        <w:t>района Ставропольский Самарской области</w:t>
      </w:r>
      <w:r>
        <w:rPr>
          <w:bCs/>
          <w:sz w:val="22"/>
          <w:szCs w:val="22"/>
        </w:rPr>
        <w:t xml:space="preserve"> </w:t>
      </w:r>
    </w:p>
    <w:p>
      <w:pPr>
        <w:pStyle w:val="NormalWeb"/>
        <w:shd w:val="clear" w:color="auto" w:fill="FFFFFF"/>
        <w:spacing w:lineRule="auto" w:line="276" w:beforeAutospacing="0" w:before="0" w:afterAutospacing="0" w:after="0"/>
        <w:ind w:left="0" w:right="0" w:firstLine="709"/>
        <w:jc w:val="right"/>
        <w:textAlignment w:val="baseline"/>
        <w:rPr>
          <w:rFonts w:ascii="Times New Roman" w:hAnsi="Times New Roman"/>
          <w:sz w:val="22"/>
          <w:szCs w:val="22"/>
        </w:rPr>
      </w:pPr>
      <w:r>
        <w:rPr>
          <w:bCs/>
          <w:sz w:val="22"/>
          <w:szCs w:val="22"/>
        </w:rPr>
        <w:t>на 202</w:t>
      </w:r>
      <w:r>
        <w:rPr>
          <w:rFonts w:eastAsia="Times New Roman" w:cs="Times New Roman"/>
          <w:b w:val="false"/>
          <w:bCs/>
          <w:i w:val="false"/>
          <w:caps w:val="false"/>
          <w:smallCaps w:val="false"/>
          <w:strike w:val="false"/>
          <w:dstrike w:val="false"/>
          <w:vanish w:val="false"/>
          <w:color w:val="auto"/>
          <w:kern w:val="0"/>
          <w:position w:val="0"/>
          <w:sz w:val="22"/>
          <w:sz w:val="22"/>
          <w:szCs w:val="22"/>
          <w:u w:val="none"/>
          <w:vertAlign w:val="baseline"/>
          <w:lang w:val="ru-RU" w:eastAsia="zh-CN" w:bidi="hi-IN"/>
        </w:rPr>
        <w:t>1</w:t>
      </w:r>
      <w:r>
        <w:rPr>
          <w:bCs/>
          <w:sz w:val="22"/>
          <w:szCs w:val="22"/>
        </w:rPr>
        <w:t>-202</w:t>
      </w:r>
      <w:r>
        <w:rPr>
          <w:rFonts w:eastAsia="Times New Roman" w:cs="Times New Roman"/>
          <w:b w:val="false"/>
          <w:bCs/>
          <w:i w:val="false"/>
          <w:caps w:val="false"/>
          <w:smallCaps w:val="false"/>
          <w:strike w:val="false"/>
          <w:dstrike w:val="false"/>
          <w:vanish w:val="false"/>
          <w:color w:val="auto"/>
          <w:kern w:val="0"/>
          <w:position w:val="0"/>
          <w:sz w:val="22"/>
          <w:sz w:val="22"/>
          <w:szCs w:val="22"/>
          <w:u w:val="none"/>
          <w:vertAlign w:val="baseline"/>
          <w:lang w:val="ru-RU" w:eastAsia="zh-CN" w:bidi="hi-IN"/>
        </w:rPr>
        <w:t>3</w:t>
      </w:r>
      <w:r>
        <w:rPr>
          <w:bCs/>
          <w:sz w:val="22"/>
          <w:szCs w:val="22"/>
        </w:rPr>
        <w:t xml:space="preserve"> годы»</w:t>
      </w:r>
    </w:p>
    <w:p>
      <w:pPr>
        <w:pStyle w:val="NormalWeb"/>
        <w:spacing w:lineRule="auto" w:line="276" w:beforeAutospacing="0" w:before="0" w:afterAutospacing="0" w:after="0"/>
        <w:jc w:val="right"/>
        <w:textAlignment w:val="baseline"/>
        <w:rPr>
          <w:rFonts w:ascii="Times New Roman" w:hAnsi="Times New Roman"/>
          <w:sz w:val="22"/>
          <w:szCs w:val="22"/>
        </w:rPr>
      </w:pPr>
      <w:r>
        <w:rPr>
          <w:color w:val="FFFFFF" w:themeColor="background1"/>
          <w:sz w:val="22"/>
          <w:szCs w:val="22"/>
        </w:rPr>
        <w:t>от 14.11.201 от 14.11.201</w:t>
      </w:r>
      <w:r>
        <w:rPr>
          <w:sz w:val="22"/>
          <w:szCs w:val="22"/>
        </w:rPr>
        <w:t xml:space="preserve"> </w:t>
      </w:r>
    </w:p>
    <w:p>
      <w:pPr>
        <w:pStyle w:val="NormalWeb"/>
        <w:spacing w:lineRule="auto" w:line="276" w:beforeAutospacing="0" w:before="0" w:afterAutospacing="0" w:after="0"/>
        <w:jc w:val="right"/>
        <w:textAlignment w:val="baseline"/>
        <w:rPr>
          <w:rFonts w:ascii="Times New Roman" w:hAnsi="Times New Roman"/>
          <w:sz w:val="22"/>
          <w:szCs w:val="22"/>
        </w:rPr>
      </w:pPr>
      <w:r>
        <w:rPr>
          <w:color w:val="FFFFFF" w:themeColor="background1"/>
          <w:sz w:val="22"/>
          <w:szCs w:val="22"/>
        </w:rPr>
        <w:t>6года №33</w:t>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sz w:val="22"/>
          <w:szCs w:val="22"/>
        </w:rPr>
      </w:pPr>
      <w:r>
        <w:rPr>
          <w:rFonts w:cs="Times New Roman" w:ascii="Times New Roman" w:hAnsi="Times New Roman"/>
          <w:sz w:val="22"/>
          <w:szCs w:val="22"/>
        </w:rPr>
        <w:t>8 ПОДПРОГРАММА</w:t>
      </w:r>
    </w:p>
    <w:p>
      <w:pPr>
        <w:pStyle w:val="Normal"/>
        <w:shd w:val="clear" w:color="auto" w:fill="FFFFFF"/>
        <w:spacing w:before="0" w:after="0"/>
        <w:ind w:left="0" w:right="0" w:firstLine="709"/>
        <w:jc w:val="center"/>
        <w:rPr>
          <w:rFonts w:ascii="Times New Roman" w:hAnsi="Times New Roman" w:cs="Times New Roman"/>
          <w:sz w:val="22"/>
          <w:szCs w:val="22"/>
        </w:rPr>
      </w:pPr>
      <w:r>
        <w:rPr>
          <w:rFonts w:cs="Times New Roman" w:ascii="Times New Roman" w:hAnsi="Times New Roman"/>
          <w:sz w:val="22"/>
          <w:szCs w:val="22"/>
        </w:rPr>
      </w:r>
    </w:p>
    <w:p>
      <w:pPr>
        <w:pStyle w:val="Normal"/>
        <w:shd w:val="clear" w:color="auto" w:fill="FFFFFF"/>
        <w:spacing w:before="0" w:after="0"/>
        <w:ind w:left="0" w:right="0" w:firstLine="709"/>
        <w:jc w:val="center"/>
        <w:rPr>
          <w:rFonts w:ascii="Times New Roman" w:hAnsi="Times New Roman"/>
          <w:sz w:val="22"/>
          <w:szCs w:val="22"/>
          <w:shd w:fill="FFFFFF" w:val="clear"/>
        </w:rPr>
      </w:pPr>
      <w:r>
        <w:rPr>
          <w:rFonts w:cs="Times New Roman" w:ascii="Times New Roman" w:hAnsi="Times New Roman"/>
          <w:sz w:val="22"/>
          <w:szCs w:val="22"/>
          <w:shd w:fill="FFFFFF" w:val="clear"/>
        </w:rPr>
        <w:t xml:space="preserve">«Развитие </w:t>
      </w:r>
      <w:r>
        <w:rPr>
          <w:rFonts w:cs="Times New Roman" w:ascii="Times New Roman" w:hAnsi="Times New Roman"/>
          <w:color w:val="000000"/>
          <w:sz w:val="22"/>
          <w:szCs w:val="22"/>
          <w:shd w:fill="FFFFFF" w:val="clear"/>
        </w:rPr>
        <w:t>социальной политики,</w:t>
      </w:r>
      <w:r>
        <w:rPr>
          <w:rFonts w:cs="Times New Roman" w:ascii="Times New Roman" w:hAnsi="Times New Roman"/>
          <w:sz w:val="22"/>
          <w:szCs w:val="22"/>
          <w:shd w:fill="FFFFFF" w:val="clear"/>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Ягодное муниципального района Ставропольский Самарской области на 202</w:t>
      </w:r>
      <w:r>
        <w:rPr>
          <w:rFonts w:eastAsia="NSimSun" w:cs="Times New Roman" w:ascii="Times New Roman" w:hAnsi="Times New Roman"/>
          <w:b w:val="false"/>
          <w:i w:val="false"/>
          <w:caps w:val="false"/>
          <w:smallCaps w:val="false"/>
          <w:strike w:val="false"/>
          <w:dstrike w:val="false"/>
          <w:vanish w:val="false"/>
          <w:color w:val="000000"/>
          <w:kern w:val="0"/>
          <w:position w:val="0"/>
          <w:sz w:val="22"/>
          <w:sz w:val="22"/>
          <w:szCs w:val="22"/>
          <w:u w:val="none"/>
          <w:shd w:fill="FFFFFF" w:val="clear"/>
          <w:vertAlign w:val="baseline"/>
          <w:lang w:val="ru-RU" w:eastAsia="zh-CN" w:bidi="hi-IN"/>
        </w:rPr>
        <w:t>1</w:t>
      </w:r>
      <w:r>
        <w:rPr>
          <w:rFonts w:cs="Times New Roman" w:ascii="Times New Roman" w:hAnsi="Times New Roman"/>
          <w:sz w:val="22"/>
          <w:szCs w:val="22"/>
          <w:shd w:fill="FFFFFF" w:val="clear"/>
        </w:rPr>
        <w:t>-202</w:t>
      </w:r>
      <w:r>
        <w:rPr>
          <w:rFonts w:eastAsia="NSimSun" w:cs="Times New Roman" w:ascii="Times New Roman" w:hAnsi="Times New Roman"/>
          <w:b w:val="false"/>
          <w:i w:val="false"/>
          <w:caps w:val="false"/>
          <w:smallCaps w:val="false"/>
          <w:strike w:val="false"/>
          <w:dstrike w:val="false"/>
          <w:vanish w:val="false"/>
          <w:color w:val="000000"/>
          <w:kern w:val="0"/>
          <w:position w:val="0"/>
          <w:sz w:val="22"/>
          <w:sz w:val="22"/>
          <w:szCs w:val="22"/>
          <w:u w:val="none"/>
          <w:shd w:fill="FFFFFF" w:val="clear"/>
          <w:vertAlign w:val="baseline"/>
          <w:lang w:val="ru-RU" w:eastAsia="zh-CN" w:bidi="hi-IN"/>
        </w:rPr>
        <w:t>3</w:t>
      </w:r>
      <w:r>
        <w:rPr>
          <w:rFonts w:cs="Times New Roman" w:ascii="Times New Roman" w:hAnsi="Times New Roman"/>
          <w:sz w:val="22"/>
          <w:szCs w:val="22"/>
          <w:shd w:fill="FFFFFF" w:val="clear"/>
        </w:rPr>
        <w:t xml:space="preserve"> годы»</w:t>
      </w:r>
    </w:p>
    <w:p>
      <w:pPr>
        <w:pStyle w:val="Normal"/>
        <w:shd w:val="clear" w:color="auto" w:fill="FFFFFF"/>
        <w:tabs>
          <w:tab w:val="clear" w:pos="720"/>
          <w:tab w:val="left" w:pos="1134" w:leader="none"/>
        </w:tabs>
        <w:spacing w:before="0" w:after="0"/>
        <w:ind w:left="0" w:right="0" w:firstLine="709"/>
        <w:jc w:val="center"/>
        <w:rPr>
          <w:rFonts w:ascii="Times New Roman" w:hAnsi="Times New Roman" w:cs="Times New Roman"/>
          <w:bCs/>
          <w:sz w:val="22"/>
          <w:szCs w:val="22"/>
        </w:rPr>
      </w:pPr>
      <w:r>
        <w:rPr>
          <w:rFonts w:cs="Times New Roman" w:ascii="Times New Roman" w:hAnsi="Times New Roman"/>
          <w:bCs/>
          <w:sz w:val="22"/>
          <w:szCs w:val="22"/>
        </w:rPr>
      </w:r>
    </w:p>
    <w:p>
      <w:pPr>
        <w:pStyle w:val="Normal"/>
        <w:shd w:val="clear" w:color="auto" w:fill="FFFFFF"/>
        <w:tabs>
          <w:tab w:val="clear" w:pos="720"/>
          <w:tab w:val="left" w:pos="1134" w:leader="none"/>
        </w:tabs>
        <w:spacing w:before="0" w:after="0"/>
        <w:ind w:left="0" w:right="0" w:firstLine="709"/>
        <w:jc w:val="center"/>
        <w:rPr>
          <w:rFonts w:ascii="Times New Roman" w:hAnsi="Times New Roman" w:cs="Times New Roman"/>
          <w:bCs/>
          <w:sz w:val="22"/>
          <w:szCs w:val="22"/>
        </w:rPr>
      </w:pPr>
      <w:r>
        <w:rPr>
          <w:rFonts w:cs="Times New Roman" w:ascii="Times New Roman" w:hAnsi="Times New Roman"/>
          <w:bCs/>
          <w:sz w:val="22"/>
          <w:szCs w:val="22"/>
        </w:rPr>
      </w:r>
    </w:p>
    <w:p>
      <w:pPr>
        <w:pStyle w:val="Normal"/>
        <w:shd w:val="clear" w:color="auto" w:fill="FFFFFF"/>
        <w:tabs>
          <w:tab w:val="clear" w:pos="720"/>
          <w:tab w:val="left" w:pos="1134" w:leader="none"/>
        </w:tabs>
        <w:spacing w:before="0" w:after="0"/>
        <w:ind w:left="0" w:right="0" w:firstLine="709"/>
        <w:jc w:val="center"/>
        <w:rPr>
          <w:rFonts w:ascii="Times New Roman" w:hAnsi="Times New Roman"/>
          <w:sz w:val="22"/>
          <w:szCs w:val="22"/>
        </w:rPr>
      </w:pPr>
      <w:r>
        <w:rPr>
          <w:rFonts w:cs="Times New Roman" w:ascii="Times New Roman" w:hAnsi="Times New Roman"/>
          <w:bCs/>
          <w:sz w:val="22"/>
          <w:szCs w:val="22"/>
        </w:rPr>
        <w:t>(Далее – Подпрограмма)</w:t>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p>
    <w:p>
      <w:pPr>
        <w:pStyle w:val="Normal"/>
        <w:shd w:val="clear" w:color="auto" w:fill="FFFFFF"/>
        <w:spacing w:before="0" w:after="0"/>
        <w:ind w:left="0" w:right="0" w:firstLine="709"/>
        <w:jc w:val="center"/>
        <w:rPr>
          <w:rFonts w:ascii="Times New Roman" w:hAnsi="Times New Roman" w:cs="Times New Roman"/>
          <w:b/>
          <w:b/>
          <w:sz w:val="22"/>
          <w:szCs w:val="22"/>
        </w:rPr>
      </w:pPr>
      <w:r>
        <w:rPr>
          <w:rFonts w:cs="Times New Roman" w:ascii="Times New Roman" w:hAnsi="Times New Roman"/>
          <w:b/>
          <w:sz w:val="22"/>
          <w:szCs w:val="22"/>
        </w:rPr>
      </w:r>
      <w:r>
        <w:br w:type="page"/>
      </w:r>
    </w:p>
    <w:p>
      <w:pPr>
        <w:pStyle w:val="Style22"/>
        <w:shd w:val="clear" w:color="auto" w:fill="FFFFFF"/>
        <w:spacing w:lineRule="auto" w:line="276" w:before="360" w:after="0"/>
        <w:ind w:left="0" w:right="0" w:firstLine="709"/>
        <w:rPr>
          <w:rFonts w:ascii="Times New Roman" w:hAnsi="Times New Roman"/>
          <w:sz w:val="22"/>
          <w:szCs w:val="22"/>
        </w:rPr>
      </w:pPr>
      <w:r>
        <w:rPr>
          <w:b/>
          <w:sz w:val="22"/>
          <w:szCs w:val="22"/>
        </w:rPr>
        <w:t>Паспорт Подпрограммы</w:t>
      </w:r>
    </w:p>
    <w:tbl>
      <w:tblPr>
        <w:tblW w:w="10173" w:type="dxa"/>
        <w:jc w:val="left"/>
        <w:tblInd w:w="0" w:type="dxa"/>
        <w:tblLayout w:type="fixed"/>
        <w:tblCellMar>
          <w:top w:w="0" w:type="dxa"/>
          <w:left w:w="108" w:type="dxa"/>
          <w:bottom w:w="0" w:type="dxa"/>
          <w:right w:w="108" w:type="dxa"/>
        </w:tblCellMar>
        <w:tblLook w:val="01e0"/>
      </w:tblPr>
      <w:tblGrid>
        <w:gridCol w:w="2660"/>
        <w:gridCol w:w="7512"/>
      </w:tblGrid>
      <w:tr>
        <w:trPr>
          <w:trHeight w:val="547"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hd w:val="clear" w:color="auto" w:fill="FFFFFF"/>
              <w:spacing w:lineRule="auto" w:line="276"/>
              <w:jc w:val="left"/>
              <w:rPr>
                <w:rFonts w:ascii="Times New Roman" w:hAnsi="Times New Roman"/>
                <w:sz w:val="22"/>
                <w:szCs w:val="22"/>
              </w:rPr>
            </w:pPr>
            <w:r>
              <w:rPr>
                <w:sz w:val="22"/>
                <w:szCs w:val="22"/>
              </w:rPr>
              <w:t>Наименование Подпрограммы</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ind w:left="0" w:right="0" w:firstLine="709"/>
              <w:rPr>
                <w:rFonts w:ascii="Times New Roman" w:hAnsi="Times New Roman" w:cs="Times New Roman"/>
                <w:sz w:val="22"/>
                <w:szCs w:val="22"/>
                <w:shd w:fill="FFFFFF" w:val="clear"/>
              </w:rPr>
            </w:pPr>
            <w:r>
              <w:rPr>
                <w:rFonts w:cs="Times New Roman" w:ascii="Times New Roman" w:hAnsi="Times New Roman"/>
                <w:sz w:val="22"/>
                <w:szCs w:val="22"/>
                <w:shd w:fill="FFFFFF" w:val="clear"/>
              </w:rPr>
              <w:t xml:space="preserve">«Развитие </w:t>
            </w:r>
            <w:r>
              <w:rPr>
                <w:rFonts w:cs="Times New Roman" w:ascii="Times New Roman" w:hAnsi="Times New Roman"/>
                <w:color w:val="000000"/>
                <w:sz w:val="22"/>
                <w:szCs w:val="22"/>
                <w:shd w:fill="FFFFFF" w:val="clear"/>
              </w:rPr>
              <w:t>социальной политики,</w:t>
            </w:r>
            <w:r>
              <w:rPr>
                <w:rFonts w:cs="Times New Roman" w:ascii="Times New Roman" w:hAnsi="Times New Roman"/>
                <w:sz w:val="22"/>
                <w:szCs w:val="22"/>
                <w:shd w:fill="FFFFFF" w:val="clear"/>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Ягодное муниципального района Ставропольский Самарской области на 202</w:t>
            </w:r>
            <w:r>
              <w:rPr>
                <w:rFonts w:eastAsia="NSimSun" w:cs="Times New Roman" w:ascii="Times New Roman" w:hAnsi="Times New Roman"/>
                <w:b w:val="false"/>
                <w:i w:val="false"/>
                <w:caps w:val="false"/>
                <w:smallCaps w:val="false"/>
                <w:strike w:val="false"/>
                <w:dstrike w:val="false"/>
                <w:vanish w:val="false"/>
                <w:color w:val="000000"/>
                <w:kern w:val="0"/>
                <w:position w:val="0"/>
                <w:sz w:val="22"/>
                <w:sz w:val="22"/>
                <w:szCs w:val="22"/>
                <w:u w:val="none"/>
                <w:shd w:fill="FFFFFF" w:val="clear"/>
                <w:vertAlign w:val="baseline"/>
                <w:lang w:val="ru-RU" w:eastAsia="zh-CN" w:bidi="hi-IN"/>
              </w:rPr>
              <w:t>1</w:t>
            </w:r>
            <w:r>
              <w:rPr>
                <w:rFonts w:cs="Times New Roman" w:ascii="Times New Roman" w:hAnsi="Times New Roman"/>
                <w:sz w:val="22"/>
                <w:szCs w:val="22"/>
                <w:shd w:fill="FFFFFF" w:val="clear"/>
              </w:rPr>
              <w:t>-202</w:t>
            </w:r>
            <w:r>
              <w:rPr>
                <w:rFonts w:eastAsia="NSimSun" w:cs="Times New Roman" w:ascii="Times New Roman" w:hAnsi="Times New Roman"/>
                <w:b w:val="false"/>
                <w:i w:val="false"/>
                <w:caps w:val="false"/>
                <w:smallCaps w:val="false"/>
                <w:strike w:val="false"/>
                <w:dstrike w:val="false"/>
                <w:vanish w:val="false"/>
                <w:color w:val="000000"/>
                <w:kern w:val="0"/>
                <w:position w:val="0"/>
                <w:sz w:val="22"/>
                <w:sz w:val="22"/>
                <w:szCs w:val="22"/>
                <w:u w:val="none"/>
                <w:shd w:fill="FFFFFF" w:val="clear"/>
                <w:vertAlign w:val="baseline"/>
                <w:lang w:val="ru-RU" w:eastAsia="zh-CN" w:bidi="hi-IN"/>
              </w:rPr>
              <w:t>3</w:t>
            </w:r>
            <w:r>
              <w:rPr>
                <w:rFonts w:cs="Times New Roman" w:ascii="Times New Roman" w:hAnsi="Times New Roman"/>
                <w:sz w:val="22"/>
                <w:szCs w:val="22"/>
                <w:shd w:fill="FFFFFF" w:val="clear"/>
              </w:rPr>
              <w:t xml:space="preserve"> годы»</w:t>
            </w:r>
          </w:p>
        </w:tc>
      </w:tr>
      <w:tr>
        <w:trPr>
          <w:trHeight w:val="547"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hd w:val="clear" w:color="auto" w:fill="FFFFFF"/>
              <w:spacing w:lineRule="auto" w:line="276"/>
              <w:rPr>
                <w:rFonts w:ascii="Times New Roman" w:hAnsi="Times New Roman" w:cs="Times New Roman"/>
                <w:sz w:val="22"/>
                <w:szCs w:val="22"/>
              </w:rPr>
            </w:pPr>
            <w:r>
              <w:rPr>
                <w:rFonts w:cs="Times New Roman" w:ascii="Times New Roman" w:hAnsi="Times New Roman"/>
                <w:sz w:val="22"/>
                <w:szCs w:val="22"/>
              </w:rPr>
              <w:t>Основание разработки Подпрограммы</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both"/>
              <w:rPr>
                <w:rFonts w:ascii="Times New Roman" w:hAnsi="Times New Roman" w:cs="Times New Roman"/>
                <w:sz w:val="22"/>
                <w:szCs w:val="22"/>
              </w:rPr>
            </w:pPr>
            <w:r>
              <w:rPr>
                <w:rFonts w:cs="Times New Roman" w:ascii="Times New Roman" w:hAnsi="Times New Roman"/>
                <w:sz w:val="22"/>
                <w:szCs w:val="22"/>
              </w:rPr>
              <w:t>Бюджетный кодекс Российской Федерации;</w:t>
            </w:r>
          </w:p>
          <w:p>
            <w:pPr>
              <w:pStyle w:val="Normal"/>
              <w:widowControl w:val="false"/>
              <w:shd w:val="clear" w:color="auto" w:fill="FFFFFF"/>
              <w:spacing w:before="0" w:after="0"/>
              <w:jc w:val="both"/>
              <w:rPr/>
            </w:pPr>
            <w:r>
              <w:rPr>
                <w:rFonts w:cs="Times New Roman" w:ascii="Times New Roman" w:hAnsi="Times New Roman"/>
                <w:sz w:val="22"/>
                <w:szCs w:val="22"/>
              </w:rPr>
              <w:t xml:space="preserve">Федеральный </w:t>
            </w:r>
            <w:hyperlink r:id="rId3">
              <w:r>
                <w:rPr>
                  <w:rFonts w:cs="Times New Roman" w:ascii="Times New Roman" w:hAnsi="Times New Roman"/>
                  <w:sz w:val="22"/>
                  <w:szCs w:val="22"/>
                </w:rPr>
                <w:t>закон</w:t>
              </w:r>
            </w:hyperlink>
            <w:r>
              <w:rPr>
                <w:rFonts w:cs="Times New Roman" w:ascii="Times New Roman" w:hAnsi="Times New Roman"/>
                <w:sz w:val="22"/>
                <w:szCs w:val="22"/>
              </w:rPr>
              <w:t xml:space="preserve"> от 06.10.2003 №131-ФЗ "Об общих принципах организации местного самоуправления в Российской Федерации";</w:t>
            </w:r>
          </w:p>
          <w:p>
            <w:pPr>
              <w:pStyle w:val="NoSpacing"/>
              <w:widowControl w:val="false"/>
              <w:shd w:val="clear" w:color="auto" w:fill="FFFFFF"/>
              <w:spacing w:lineRule="auto" w:line="276"/>
              <w:jc w:val="both"/>
              <w:rPr>
                <w:rFonts w:ascii="Times New Roman" w:hAnsi="Times New Roman" w:cs="Times New Roman"/>
                <w:sz w:val="22"/>
                <w:szCs w:val="22"/>
              </w:rPr>
            </w:pPr>
            <w:r>
              <w:rPr>
                <w:rFonts w:cs="Times New Roman" w:ascii="Times New Roman" w:hAnsi="Times New Roman"/>
                <w:sz w:val="22"/>
                <w:szCs w:val="22"/>
              </w:rPr>
              <w:t>Закон Российской Федерации от 19.04.1991г. №1032-1 «О занятости населения в Российской Федерации»;</w:t>
            </w:r>
          </w:p>
          <w:p>
            <w:pPr>
              <w:pStyle w:val="NoSpacing"/>
              <w:widowControl w:val="false"/>
              <w:shd w:val="clear" w:color="auto" w:fill="FFFFFF"/>
              <w:spacing w:lineRule="auto" w:line="276"/>
              <w:jc w:val="both"/>
              <w:rPr>
                <w:rFonts w:ascii="Times New Roman" w:hAnsi="Times New Roman" w:cs="Times New Roman"/>
                <w:sz w:val="22"/>
                <w:szCs w:val="22"/>
              </w:rPr>
            </w:pPr>
            <w:r>
              <w:rPr>
                <w:rFonts w:cs="Times New Roman" w:ascii="Times New Roman" w:hAnsi="Times New Roman"/>
                <w:sz w:val="22"/>
                <w:szCs w:val="22"/>
              </w:rPr>
              <w:t>Федеральный закон от 06.10.2003г. № 131-ФЗ «Об общих принципах организации местного самоуправления в Российской Федерации»;</w:t>
            </w:r>
          </w:p>
          <w:p>
            <w:pPr>
              <w:pStyle w:val="NoSpacing"/>
              <w:widowControl w:val="false"/>
              <w:shd w:val="clear" w:color="auto" w:fill="FFFFFF"/>
              <w:spacing w:lineRule="auto" w:line="276"/>
              <w:jc w:val="both"/>
              <w:rPr>
                <w:rFonts w:ascii="Times New Roman" w:hAnsi="Times New Roman" w:cs="Times New Roman"/>
                <w:sz w:val="22"/>
                <w:szCs w:val="22"/>
              </w:rPr>
            </w:pPr>
            <w:r>
              <w:rPr>
                <w:rFonts w:cs="Times New Roman" w:ascii="Times New Roman" w:hAnsi="Times New Roman"/>
                <w:sz w:val="22"/>
                <w:szCs w:val="22"/>
              </w:rPr>
              <w:t>Постановление Правительства Российской Федерации от 14.07.1997г. №875 «Об утверждении Положения об организации общественных работ».</w:t>
            </w:r>
          </w:p>
          <w:p>
            <w:pPr>
              <w:pStyle w:val="NoSpacing"/>
              <w:widowControl w:val="false"/>
              <w:shd w:val="clear" w:color="auto" w:fill="FFFFFF"/>
              <w:spacing w:lineRule="auto" w:line="276"/>
              <w:jc w:val="both"/>
              <w:rPr>
                <w:rFonts w:ascii="Times New Roman" w:hAnsi="Times New Roman" w:cs="Times New Roman"/>
                <w:color w:val="000000"/>
                <w:sz w:val="22"/>
                <w:szCs w:val="22"/>
                <w:shd w:fill="FFFFFF" w:val="clear"/>
              </w:rPr>
            </w:pPr>
            <w:r>
              <w:rPr>
                <w:rFonts w:cs="Times New Roman" w:ascii="Times New Roman" w:hAnsi="Times New Roman"/>
                <w:color w:val="000000"/>
                <w:sz w:val="22"/>
                <w:szCs w:val="22"/>
                <w:shd w:fill="FFFFFF" w:val="clear"/>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pPr>
              <w:pStyle w:val="NoSpacing"/>
              <w:widowControl w:val="false"/>
              <w:shd w:val="clear" w:color="auto" w:fill="FFFFFF"/>
              <w:spacing w:lineRule="auto" w:line="276"/>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Жилищный кодекс Российской Федерации от 29.12.2004 N 188-ФЗ (ред. от 28.06.2021) (с изм. и доп., вступ. в силу с 01.07.2021).</w:t>
            </w:r>
          </w:p>
        </w:tc>
      </w:tr>
      <w:tr>
        <w:trPr>
          <w:trHeight w:val="602"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hd w:val="clear" w:color="auto" w:fill="FFFFFF"/>
              <w:spacing w:lineRule="auto" w:line="276"/>
              <w:jc w:val="left"/>
              <w:rPr>
                <w:rFonts w:ascii="Times New Roman" w:hAnsi="Times New Roman"/>
                <w:sz w:val="22"/>
                <w:szCs w:val="22"/>
              </w:rPr>
            </w:pPr>
            <w:r>
              <w:rPr>
                <w:sz w:val="22"/>
                <w:szCs w:val="22"/>
              </w:rPr>
              <w:t>Ответственный исполнитель Подпрограммы</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hd w:val="clear" w:color="auto" w:fill="FFFFFF"/>
              <w:spacing w:lineRule="auto" w:line="276"/>
              <w:jc w:val="left"/>
              <w:rPr>
                <w:rFonts w:ascii="Times New Roman" w:hAnsi="Times New Roman"/>
                <w:sz w:val="22"/>
                <w:szCs w:val="22"/>
              </w:rPr>
            </w:pPr>
            <w:r>
              <w:rPr>
                <w:sz w:val="22"/>
                <w:szCs w:val="22"/>
              </w:rPr>
              <w:t>Администрация сельского поселения Ягодное муниципального района Ставропольский Самарской области</w:t>
            </w:r>
          </w:p>
        </w:tc>
      </w:tr>
      <w:tr>
        <w:trPr>
          <w:trHeight w:val="602"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hd w:val="clear" w:color="auto" w:fill="FFFFFF"/>
              <w:spacing w:lineRule="auto" w:line="276"/>
              <w:jc w:val="left"/>
              <w:rPr>
                <w:rFonts w:ascii="Times New Roman" w:hAnsi="Times New Roman"/>
                <w:sz w:val="22"/>
                <w:szCs w:val="22"/>
              </w:rPr>
            </w:pPr>
            <w:r>
              <w:rPr>
                <w:sz w:val="22"/>
                <w:szCs w:val="22"/>
              </w:rPr>
              <w:t>Мероприятия Подпрограммы</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numPr>
                <w:ilvl w:val="0"/>
                <w:numId w:val="3"/>
              </w:numPr>
              <w:shd w:val="clear" w:color="auto" w:fill="FFFFFF"/>
              <w:spacing w:lineRule="auto" w:line="276"/>
              <w:ind w:left="0" w:right="0" w:hanging="0"/>
              <w:jc w:val="both"/>
              <w:rPr>
                <w:rFonts w:ascii="Times New Roman" w:hAnsi="Times New Roman"/>
                <w:sz w:val="22"/>
                <w:szCs w:val="22"/>
              </w:rPr>
            </w:pPr>
            <w:r>
              <w:rPr>
                <w:sz w:val="22"/>
                <w:szCs w:val="22"/>
              </w:rPr>
              <w:t xml:space="preserve">Развитие </w:t>
            </w:r>
            <w:r>
              <w:rPr>
                <w:color w:val="000000"/>
                <w:sz w:val="22"/>
                <w:szCs w:val="22"/>
              </w:rPr>
              <w:t>социальной политики;</w:t>
            </w:r>
          </w:p>
          <w:p>
            <w:pPr>
              <w:pStyle w:val="Style22"/>
              <w:widowControl w:val="false"/>
              <w:numPr>
                <w:ilvl w:val="0"/>
                <w:numId w:val="3"/>
              </w:numPr>
              <w:shd w:val="clear" w:color="auto" w:fill="FFFFFF"/>
              <w:spacing w:lineRule="auto" w:line="276"/>
              <w:ind w:left="0" w:right="0" w:hanging="0"/>
              <w:jc w:val="both"/>
              <w:rPr>
                <w:rFonts w:ascii="Times New Roman" w:hAnsi="Times New Roman"/>
                <w:sz w:val="22"/>
                <w:szCs w:val="22"/>
              </w:rPr>
            </w:pPr>
            <w:r>
              <w:rPr>
                <w:sz w:val="22"/>
                <w:szCs w:val="22"/>
              </w:rPr>
              <w:t>Доступная среда для инвалидов и других маломобильных групп граждан;</w:t>
            </w:r>
          </w:p>
          <w:p>
            <w:pPr>
              <w:pStyle w:val="Style22"/>
              <w:widowControl w:val="false"/>
              <w:numPr>
                <w:ilvl w:val="0"/>
                <w:numId w:val="3"/>
              </w:numPr>
              <w:shd w:val="clear" w:color="auto" w:fill="FFFFFF"/>
              <w:spacing w:lineRule="auto" w:line="276"/>
              <w:ind w:left="0" w:right="0" w:hanging="0"/>
              <w:jc w:val="both"/>
              <w:rPr>
                <w:rFonts w:ascii="Times New Roman" w:hAnsi="Times New Roman"/>
                <w:sz w:val="22"/>
                <w:szCs w:val="22"/>
              </w:rPr>
            </w:pPr>
            <w:r>
              <w:rPr>
                <w:sz w:val="22"/>
                <w:szCs w:val="22"/>
              </w:rPr>
              <w:t>Содействие трудоустройства безработных граждан;</w:t>
            </w:r>
          </w:p>
          <w:p>
            <w:pPr>
              <w:pStyle w:val="Style22"/>
              <w:widowControl w:val="false"/>
              <w:numPr>
                <w:ilvl w:val="0"/>
                <w:numId w:val="3"/>
              </w:numPr>
              <w:shd w:val="clear" w:color="auto" w:fill="FFFFFF"/>
              <w:spacing w:lineRule="auto" w:line="276"/>
              <w:ind w:left="0" w:right="0" w:hanging="0"/>
              <w:jc w:val="both"/>
              <w:rPr>
                <w:rFonts w:ascii="Times New Roman" w:hAnsi="Times New Roman"/>
                <w:sz w:val="22"/>
                <w:szCs w:val="22"/>
              </w:rPr>
            </w:pPr>
            <w:r>
              <w:rPr>
                <w:sz w:val="22"/>
                <w:szCs w:val="22"/>
              </w:rPr>
              <w:t>Празднично-досуговые мероприятия.</w:t>
            </w:r>
          </w:p>
          <w:p>
            <w:pPr>
              <w:pStyle w:val="Style22"/>
              <w:widowControl w:val="false"/>
              <w:numPr>
                <w:ilvl w:val="0"/>
                <w:numId w:val="3"/>
              </w:numPr>
              <w:shd w:val="clear" w:color="auto" w:fill="FFFFFF"/>
              <w:spacing w:lineRule="auto" w:line="276"/>
              <w:ind w:left="0" w:right="0" w:hanging="0"/>
              <w:jc w:val="both"/>
              <w:rPr>
                <w:rFonts w:ascii="Times New Roman" w:hAnsi="Times New Roman"/>
                <w:sz w:val="22"/>
                <w:szCs w:val="22"/>
                <w:shd w:fill="FFFFFF" w:val="clear"/>
              </w:rPr>
            </w:pPr>
            <w:r>
              <w:rPr>
                <w:sz w:val="22"/>
                <w:szCs w:val="22"/>
                <w:shd w:fill="FFFFFF" w:val="clear"/>
              </w:rPr>
              <w:t>Поддержка отрасли культуры</w:t>
            </w:r>
          </w:p>
          <w:p>
            <w:pPr>
              <w:pStyle w:val="Style22"/>
              <w:widowControl w:val="false"/>
              <w:numPr>
                <w:ilvl w:val="0"/>
                <w:numId w:val="3"/>
              </w:numPr>
              <w:shd w:val="clear" w:color="auto" w:fill="FFFFFF"/>
              <w:spacing w:lineRule="auto" w:line="276"/>
              <w:ind w:left="0" w:right="0" w:hanging="0"/>
              <w:jc w:val="both"/>
              <w:rPr>
                <w:rFonts w:ascii="Times New Roman" w:hAnsi="Times New Roman"/>
                <w:sz w:val="22"/>
                <w:szCs w:val="22"/>
                <w:shd w:fill="FFFFFF" w:val="clear"/>
              </w:rPr>
            </w:pPr>
            <w:r>
              <w:rPr>
                <w:sz w:val="22"/>
                <w:szCs w:val="22"/>
                <w:shd w:fill="FFFFFF" w:val="clear"/>
              </w:rPr>
              <w:t>Осуществление капитального текущего ремонта учреждений культурно- досугового типа</w:t>
            </w:r>
          </w:p>
        </w:tc>
      </w:tr>
      <w:tr>
        <w:trPr>
          <w:trHeight w:val="1069"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hd w:val="clear" w:color="auto" w:fill="FFFFFF"/>
              <w:spacing w:lineRule="auto" w:line="276"/>
              <w:jc w:val="left"/>
              <w:rPr>
                <w:rFonts w:ascii="Times New Roman" w:hAnsi="Times New Roman"/>
                <w:sz w:val="22"/>
                <w:szCs w:val="22"/>
              </w:rPr>
            </w:pPr>
            <w:r>
              <w:rPr>
                <w:sz w:val="22"/>
                <w:szCs w:val="22"/>
              </w:rPr>
              <w:t>Цели Подпрограммы</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4"/>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Повышение качества жизни отдельных категорий граждан среди  населения сельского поселения Ягодное муниципального района Ставропольский Самарской области;</w:t>
            </w:r>
          </w:p>
          <w:p>
            <w:pPr>
              <w:pStyle w:val="Normal"/>
              <w:widowControl w:val="false"/>
              <w:numPr>
                <w:ilvl w:val="0"/>
                <w:numId w:val="4"/>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Ягодное муниципального района Ставропольский Самарской области;</w:t>
            </w:r>
          </w:p>
          <w:p>
            <w:pPr>
              <w:pStyle w:val="Normal"/>
              <w:widowControl w:val="false"/>
              <w:numPr>
                <w:ilvl w:val="0"/>
                <w:numId w:val="4"/>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Содействие эффективной занятости населения сельского поселения Ягодное муниципального района Ставропольский Самарской области;</w:t>
            </w:r>
          </w:p>
          <w:p>
            <w:pPr>
              <w:pStyle w:val="Normal"/>
              <w:widowControl w:val="false"/>
              <w:numPr>
                <w:ilvl w:val="0"/>
                <w:numId w:val="4"/>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pPr>
              <w:pStyle w:val="NormalWeb"/>
              <w:widowControl w:val="false"/>
              <w:shd w:val="clear" w:color="auto" w:fill="FFFFFF"/>
              <w:spacing w:beforeAutospacing="0" w:before="0" w:afterAutospacing="0" w:after="0"/>
              <w:textAlignment w:val="baseline"/>
              <w:rPr>
                <w:rFonts w:ascii="Times New Roman" w:hAnsi="Times New Roman"/>
                <w:sz w:val="22"/>
                <w:szCs w:val="22"/>
                <w:shd w:fill="FFFFFF" w:val="clear"/>
              </w:rPr>
            </w:pPr>
            <w:r>
              <w:rPr>
                <w:color w:val="010101"/>
                <w:sz w:val="22"/>
                <w:szCs w:val="22"/>
                <w:shd w:fill="FFFFFF" w:val="clear"/>
              </w:rPr>
              <w:t xml:space="preserve">5.        </w:t>
            </w:r>
            <w:r>
              <w:rPr>
                <w:rFonts w:eastAsia="" w:eastAsiaTheme="minorEastAsia"/>
                <w:sz w:val="22"/>
                <w:szCs w:val="22"/>
                <w:shd w:fill="FFFFFF" w:val="clear"/>
              </w:rPr>
              <w:t>Сформировать позитивные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общественную жизнь с помощью обретенных творческих навыков.</w:t>
            </w:r>
          </w:p>
          <w:p>
            <w:pPr>
              <w:pStyle w:val="Normal"/>
              <w:widowControl w:val="false"/>
              <w:shd w:val="clear" w:color="auto" w:fill="FFFFFF"/>
              <w:spacing w:before="0" w:after="200"/>
              <w:textAlignment w:val="baseline"/>
              <w:rPr>
                <w:rFonts w:ascii="Times New Roman" w:hAnsi="Times New Roman" w:cs="Times New Roman"/>
                <w:sz w:val="22"/>
                <w:szCs w:val="22"/>
                <w:shd w:fill="FFFFFF" w:val="clear"/>
              </w:rPr>
            </w:pPr>
            <w:r>
              <w:rPr>
                <w:rFonts w:cs="Times New Roman" w:ascii="Times New Roman" w:hAnsi="Times New Roman"/>
                <w:sz w:val="22"/>
                <w:szCs w:val="22"/>
                <w:shd w:fill="FFFFFF" w:val="clear"/>
              </w:rPr>
              <w:t>6. Создание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tc>
      </w:tr>
      <w:tr>
        <w:trPr>
          <w:trHeight w:val="1069"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hd w:val="clear" w:color="auto" w:fill="FFFFFF"/>
              <w:spacing w:lineRule="auto" w:line="276"/>
              <w:jc w:val="left"/>
              <w:rPr>
                <w:rFonts w:ascii="Times New Roman" w:hAnsi="Times New Roman"/>
                <w:sz w:val="22"/>
                <w:szCs w:val="22"/>
              </w:rPr>
            </w:pPr>
            <w:r>
              <w:rPr>
                <w:sz w:val="22"/>
                <w:szCs w:val="22"/>
              </w:rPr>
              <w:t>Задачи Подпрограммы</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5"/>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 xml:space="preserve">Исполнение обязательств поселения по оказанию мер социальной поддержки отдельным </w:t>
            </w:r>
            <w:r>
              <w:rPr>
                <w:rFonts w:cs="Times New Roman" w:ascii="Times New Roman" w:hAnsi="Times New Roman"/>
                <w:spacing w:val="-4"/>
                <w:sz w:val="22"/>
                <w:szCs w:val="22"/>
              </w:rPr>
              <w:t>категориям граждан</w:t>
            </w:r>
          </w:p>
          <w:p>
            <w:pPr>
              <w:pStyle w:val="Normal"/>
              <w:widowControl w:val="false"/>
              <w:numPr>
                <w:ilvl w:val="0"/>
                <w:numId w:val="5"/>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pPr>
              <w:pStyle w:val="Normal"/>
              <w:widowControl w:val="false"/>
              <w:numPr>
                <w:ilvl w:val="0"/>
                <w:numId w:val="5"/>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pPr>
              <w:pStyle w:val="Normal"/>
              <w:widowControl w:val="false"/>
              <w:numPr>
                <w:ilvl w:val="0"/>
                <w:numId w:val="5"/>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pPr>
              <w:pStyle w:val="Normal"/>
              <w:widowControl w:val="false"/>
              <w:numPr>
                <w:ilvl w:val="0"/>
                <w:numId w:val="6"/>
              </w:numPr>
              <w:shd w:val="clear" w:color="auto" w:fill="FFFFFF"/>
              <w:tabs>
                <w:tab w:val="clear" w:pos="720"/>
                <w:tab w:val="left" w:pos="34" w:leader="none"/>
              </w:tabs>
              <w:spacing w:lineRule="auto" w:line="240" w:before="0" w:after="0"/>
              <w:ind w:left="175" w:right="0" w:hanging="360"/>
              <w:textAlignment w:val="baseline"/>
              <w:rPr>
                <w:rFonts w:ascii="Times New Roman" w:hAnsi="Times New Roman" w:cs="Times New Roman"/>
                <w:color w:val="010101"/>
                <w:sz w:val="22"/>
                <w:szCs w:val="22"/>
                <w:shd w:fill="FFFFFF" w:val="clear"/>
              </w:rPr>
            </w:pPr>
            <w:r>
              <w:rPr>
                <w:rFonts w:cs="Times New Roman" w:ascii="Times New Roman" w:hAnsi="Times New Roman"/>
                <w:color w:val="010101"/>
                <w:sz w:val="22"/>
                <w:szCs w:val="22"/>
                <w:shd w:fill="FFFFFF" w:val="clear"/>
              </w:rPr>
              <w:t>5.          Воспитание у детей любви к искусству;</w:t>
            </w:r>
          </w:p>
          <w:p>
            <w:pPr>
              <w:pStyle w:val="Normal"/>
              <w:widowControl w:val="false"/>
              <w:numPr>
                <w:ilvl w:val="0"/>
                <w:numId w:val="7"/>
              </w:numPr>
              <w:shd w:val="clear" w:color="auto" w:fill="FFFFFF"/>
              <w:spacing w:lineRule="auto" w:line="240" w:before="0" w:after="0"/>
              <w:ind w:left="0" w:right="0" w:hanging="360"/>
              <w:textAlignment w:val="baseline"/>
              <w:rPr>
                <w:rFonts w:ascii="Times New Roman" w:hAnsi="Times New Roman" w:cs="Times New Roman"/>
                <w:sz w:val="22"/>
                <w:szCs w:val="22"/>
                <w:shd w:fill="FFFFFF" w:val="clear"/>
              </w:rPr>
            </w:pPr>
            <w:r>
              <w:rPr>
                <w:rFonts w:cs="Times New Roman" w:ascii="Times New Roman" w:hAnsi="Times New Roman"/>
                <w:sz w:val="22"/>
                <w:szCs w:val="22"/>
                <w:shd w:fill="FFFFFF" w:val="clear"/>
              </w:rPr>
              <w:t xml:space="preserve">6.          </w:t>
            </w:r>
            <w:r>
              <w:rPr>
                <w:rFonts w:cs="Times New Roman" w:ascii="Times New Roman" w:hAnsi="Times New Roman"/>
                <w:color w:val="010101"/>
                <w:sz w:val="22"/>
                <w:szCs w:val="22"/>
                <w:shd w:fill="FFFFFF" w:val="clear"/>
              </w:rPr>
              <w:t>Раскрытие творческого потенциала детей и подростков;</w:t>
            </w:r>
          </w:p>
          <w:p>
            <w:pPr>
              <w:pStyle w:val="Normal"/>
              <w:widowControl w:val="false"/>
              <w:numPr>
                <w:ilvl w:val="0"/>
                <w:numId w:val="8"/>
              </w:numPr>
              <w:shd w:val="clear" w:color="auto" w:fill="FFFFFF"/>
              <w:spacing w:lineRule="auto" w:line="240" w:before="0" w:after="0"/>
              <w:ind w:left="0" w:right="0" w:hanging="360"/>
              <w:textAlignment w:val="baseline"/>
              <w:rPr>
                <w:rFonts w:ascii="Times New Roman" w:hAnsi="Times New Roman" w:cs="Times New Roman"/>
                <w:sz w:val="22"/>
                <w:szCs w:val="22"/>
                <w:shd w:fill="FFFFFF" w:val="clear"/>
              </w:rPr>
            </w:pPr>
            <w:r>
              <w:rPr>
                <w:rFonts w:cs="Times New Roman" w:ascii="Times New Roman" w:hAnsi="Times New Roman"/>
                <w:sz w:val="22"/>
                <w:szCs w:val="22"/>
                <w:shd w:fill="FFFFFF" w:val="clear"/>
              </w:rPr>
              <w:t xml:space="preserve">7.          </w:t>
            </w:r>
            <w:r>
              <w:rPr>
                <w:rFonts w:cs="Times New Roman" w:ascii="Times New Roman" w:hAnsi="Times New Roman"/>
                <w:color w:val="010101"/>
                <w:sz w:val="22"/>
                <w:szCs w:val="22"/>
                <w:shd w:fill="FFFFFF" w:val="clear"/>
              </w:rPr>
              <w:t>Воспитание и развитие у обучающихся личностных качеств, позволяющих уважать и принимать духовные и культурные ценности разных народов;</w:t>
            </w:r>
          </w:p>
          <w:p>
            <w:pPr>
              <w:pStyle w:val="Normal"/>
              <w:widowControl w:val="false"/>
              <w:shd w:val="clear" w:color="auto" w:fill="FFFFFF"/>
              <w:spacing w:before="0" w:after="0"/>
              <w:textAlignment w:val="baseline"/>
              <w:rPr>
                <w:rFonts w:ascii="Times New Roman" w:hAnsi="Times New Roman" w:cs="Times New Roman"/>
                <w:sz w:val="22"/>
                <w:szCs w:val="22"/>
                <w:shd w:fill="FFFFFF" w:val="clear"/>
              </w:rPr>
            </w:pPr>
            <w:r>
              <w:rPr>
                <w:rFonts w:cs="Times New Roman" w:ascii="Times New Roman" w:hAnsi="Times New Roman"/>
                <w:sz w:val="22"/>
                <w:szCs w:val="22"/>
                <w:shd w:fill="FFFFFF" w:val="clear"/>
              </w:rPr>
              <w:t xml:space="preserve"> </w:t>
            </w:r>
            <w:r>
              <w:rPr>
                <w:rFonts w:cs="Times New Roman" w:ascii="Times New Roman" w:hAnsi="Times New Roman"/>
                <w:sz w:val="22"/>
                <w:szCs w:val="22"/>
                <w:shd w:fill="FFFFFF" w:val="clear"/>
              </w:rPr>
              <w:t>8.         Обеспечение возможности доступа к культурным ценностям и участия в культурной жизни жителям сельского поселения  Ягодное.</w:t>
            </w:r>
          </w:p>
        </w:tc>
      </w:tr>
      <w:tr>
        <w:trPr>
          <w:trHeight w:val="676"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hd w:val="clear" w:color="auto" w:fill="FFFFFF"/>
              <w:spacing w:lineRule="auto" w:line="276"/>
              <w:jc w:val="left"/>
              <w:rPr>
                <w:rFonts w:ascii="Times New Roman" w:hAnsi="Times New Roman"/>
                <w:sz w:val="22"/>
                <w:szCs w:val="22"/>
              </w:rPr>
            </w:pPr>
            <w:r>
              <w:rPr>
                <w:sz w:val="22"/>
                <w:szCs w:val="22"/>
              </w:rPr>
              <w:t>Сроки реализации Подпрограммы</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hd w:val="clear" w:color="auto" w:fill="FFFFFF"/>
              <w:spacing w:lineRule="auto" w:line="276"/>
              <w:jc w:val="left"/>
              <w:rPr>
                <w:rFonts w:ascii="Times New Roman" w:hAnsi="Times New Roman"/>
                <w:sz w:val="22"/>
                <w:szCs w:val="22"/>
              </w:rPr>
            </w:pPr>
            <w:r>
              <w:rPr>
                <w:sz w:val="22"/>
                <w:szCs w:val="22"/>
              </w:rPr>
              <w:t>2021-2023 годы</w:t>
            </w:r>
          </w:p>
        </w:tc>
      </w:tr>
      <w:tr>
        <w:trPr>
          <w:trHeight w:val="271"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shd w:val="clear" w:color="auto" w:fill="FFFFFF"/>
              <w:spacing w:lineRule="auto" w:line="276"/>
              <w:jc w:val="left"/>
              <w:rPr>
                <w:rFonts w:ascii="Times New Roman" w:hAnsi="Times New Roman"/>
                <w:sz w:val="22"/>
                <w:szCs w:val="22"/>
              </w:rPr>
            </w:pPr>
            <w:r>
              <w:rPr>
                <w:sz w:val="22"/>
                <w:szCs w:val="22"/>
              </w:rPr>
              <w:t>Источники и объемы финансирования Подпрограммы</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jc w:val="both"/>
              <w:rPr>
                <w:rFonts w:ascii="Times New Roman" w:hAnsi="Times New Roman" w:cs="Times New Roman"/>
                <w:sz w:val="22"/>
                <w:szCs w:val="22"/>
              </w:rPr>
            </w:pPr>
            <w:r>
              <w:rPr>
                <w:rFonts w:cs="Times New Roman" w:ascii="Times New Roman" w:hAnsi="Times New Roman"/>
                <w:sz w:val="22"/>
                <w:szCs w:val="22"/>
              </w:rPr>
              <w:t>Финансирование мероприятий может осуществляться за счет денежных средств федерального, областного и бюджета сельского поселения Ягодное муниципального района Ставропольский Самарской области. Мероприятия Подпрограммы и объемы их финансирования подлежат корректировке:</w:t>
            </w:r>
          </w:p>
          <w:p>
            <w:pPr>
              <w:pStyle w:val="Normal"/>
              <w:widowControl w:val="false"/>
              <w:shd w:val="clear" w:color="auto" w:fill="FFFFFF"/>
              <w:spacing w:before="0" w:after="0"/>
              <w:jc w:val="both"/>
              <w:rPr>
                <w:rFonts w:ascii="Times New Roman" w:hAnsi="Times New Roman" w:cs="Times New Roman"/>
                <w:sz w:val="22"/>
                <w:szCs w:val="22"/>
              </w:rPr>
            </w:pPr>
            <w:r>
              <w:rPr>
                <w:rFonts w:cs="Times New Roman" w:ascii="Times New Roman" w:hAnsi="Times New Roman"/>
                <w:sz w:val="22"/>
                <w:szCs w:val="22"/>
              </w:rPr>
              <w:t>Общий объем финансирования Подпрограммы составляет   19 </w:t>
            </w:r>
            <w:r>
              <w:rPr>
                <w:rFonts w:eastAsia="" w:cs="Times New Roman" w:ascii="Times New Roman" w:hAnsi="Times New Roman" w:eastAsiaTheme="minorEastAsia"/>
                <w:color w:val="auto"/>
                <w:kern w:val="0"/>
                <w:sz w:val="22"/>
                <w:szCs w:val="22"/>
                <w:lang w:val="ru-RU" w:eastAsia="ru-RU" w:bidi="ar-SA"/>
              </w:rPr>
              <w:t>1</w:t>
            </w:r>
            <w:r>
              <w:rPr>
                <w:rFonts w:eastAsia="" w:cs="Times New Roman" w:ascii="Times New Roman" w:hAnsi="Times New Roman" w:eastAsiaTheme="minorEastAsia"/>
                <w:color w:val="auto"/>
                <w:kern w:val="0"/>
                <w:sz w:val="22"/>
                <w:szCs w:val="22"/>
                <w:lang w:val="en-US" w:eastAsia="ru-RU" w:bidi="ar-SA"/>
              </w:rPr>
              <w:t>57</w:t>
            </w:r>
            <w:r>
              <w:rPr>
                <w:rFonts w:cs="Times New Roman" w:ascii="Times New Roman" w:hAnsi="Times New Roman"/>
                <w:sz w:val="22"/>
                <w:szCs w:val="22"/>
              </w:rPr>
              <w:t xml:space="preserve"> </w:t>
            </w:r>
            <w:r>
              <w:rPr>
                <w:rFonts w:eastAsia="" w:cs="Times New Roman" w:ascii="Times New Roman" w:hAnsi="Times New Roman" w:eastAsiaTheme="minorEastAsia"/>
                <w:color w:val="auto"/>
                <w:kern w:val="0"/>
                <w:sz w:val="22"/>
                <w:szCs w:val="22"/>
                <w:lang w:val="en-US" w:eastAsia="ru-RU" w:bidi="ar-SA"/>
              </w:rPr>
              <w:t>267</w:t>
            </w:r>
            <w:r>
              <w:rPr>
                <w:rFonts w:cs="Times New Roman" w:ascii="Times New Roman" w:hAnsi="Times New Roman"/>
                <w:sz w:val="22"/>
                <w:szCs w:val="22"/>
              </w:rPr>
              <w:t xml:space="preserve"> рублей </w:t>
            </w:r>
            <w:r>
              <w:rPr>
                <w:rFonts w:eastAsia="" w:cs="Times New Roman" w:ascii="Times New Roman" w:hAnsi="Times New Roman" w:eastAsiaTheme="minorEastAsia"/>
                <w:color w:val="auto"/>
                <w:kern w:val="0"/>
                <w:sz w:val="22"/>
                <w:szCs w:val="22"/>
                <w:lang w:val="en-US" w:eastAsia="ru-RU" w:bidi="ar-SA"/>
              </w:rPr>
              <w:t>54</w:t>
            </w:r>
            <w:r>
              <w:rPr>
                <w:rFonts w:cs="Times New Roman" w:ascii="Times New Roman" w:hAnsi="Times New Roman"/>
                <w:sz w:val="22"/>
                <w:szCs w:val="22"/>
              </w:rPr>
              <w:t xml:space="preserve"> коп.</w:t>
            </w:r>
          </w:p>
          <w:p>
            <w:pPr>
              <w:pStyle w:val="Normal"/>
              <w:widowControl w:val="false"/>
              <w:shd w:val="clear" w:color="auto" w:fill="FFFFFF"/>
              <w:spacing w:before="0" w:after="0"/>
              <w:jc w:val="both"/>
              <w:rPr>
                <w:rFonts w:ascii="Times New Roman" w:hAnsi="Times New Roman" w:cs="Times New Roman"/>
                <w:sz w:val="22"/>
                <w:szCs w:val="22"/>
              </w:rPr>
            </w:pPr>
            <w:r>
              <w:rPr>
                <w:rFonts w:cs="Times New Roman" w:ascii="Times New Roman" w:hAnsi="Times New Roman"/>
                <w:sz w:val="22"/>
                <w:szCs w:val="22"/>
              </w:rPr>
              <w:t xml:space="preserve">2021 год – 6 231 366 рубля </w:t>
            </w:r>
            <w:r>
              <w:rPr>
                <w:rFonts w:eastAsia="" w:cs="Times New Roman" w:ascii="Times New Roman" w:hAnsi="Times New Roman" w:eastAsiaTheme="minorEastAsia"/>
                <w:color w:val="auto"/>
                <w:kern w:val="0"/>
                <w:sz w:val="22"/>
                <w:szCs w:val="22"/>
                <w:lang w:val="en-US" w:eastAsia="ru-RU" w:bidi="ar-SA"/>
              </w:rPr>
              <w:t>16</w:t>
            </w:r>
            <w:r>
              <w:rPr>
                <w:rFonts w:cs="Times New Roman" w:ascii="Times New Roman" w:hAnsi="Times New Roman"/>
                <w:sz w:val="22"/>
                <w:szCs w:val="22"/>
              </w:rPr>
              <w:t xml:space="preserve"> коп.;</w:t>
            </w:r>
          </w:p>
          <w:p>
            <w:pPr>
              <w:pStyle w:val="Normal"/>
              <w:widowControl w:val="false"/>
              <w:shd w:val="clear" w:color="auto" w:fill="FFFFFF"/>
              <w:spacing w:before="0" w:after="0"/>
              <w:jc w:val="both"/>
              <w:rPr>
                <w:rFonts w:ascii="Times New Roman" w:hAnsi="Times New Roman" w:cs="Times New Roman"/>
                <w:sz w:val="22"/>
                <w:szCs w:val="22"/>
              </w:rPr>
            </w:pPr>
            <w:r>
              <w:rPr>
                <w:rFonts w:cs="Times New Roman" w:ascii="Times New Roman" w:hAnsi="Times New Roman"/>
                <w:sz w:val="22"/>
                <w:szCs w:val="22"/>
              </w:rPr>
              <w:t>2022 год – 6 462 950 рублей 69 коп.;</w:t>
            </w:r>
          </w:p>
          <w:p>
            <w:pPr>
              <w:pStyle w:val="Normal"/>
              <w:widowControl w:val="false"/>
              <w:shd w:val="clear" w:color="auto" w:fill="FFFFFF"/>
              <w:spacing w:before="0" w:after="20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2023 год – 6 462 950рублей 69 коп.</w:t>
            </w:r>
          </w:p>
        </w:tc>
      </w:tr>
      <w:tr>
        <w:trPr>
          <w:trHeight w:val="1134"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spacing w:before="0" w:after="0"/>
              <w:rPr>
                <w:rFonts w:ascii="Times New Roman" w:hAnsi="Times New Roman" w:cs="Times New Roman"/>
                <w:sz w:val="22"/>
                <w:szCs w:val="22"/>
              </w:rPr>
            </w:pPr>
            <w:r>
              <w:rPr>
                <w:rFonts w:cs="Times New Roman" w:ascii="Times New Roman" w:hAnsi="Times New Roman"/>
                <w:sz w:val="22"/>
                <w:szCs w:val="22"/>
              </w:rPr>
              <w:t>Ожидаемые результаты реализации программы</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9"/>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 xml:space="preserve">Улучшение качества жизни отдельных категорий граждан среди населения сельского поселения Ягодное муниципального района Ставропольский Самарской области путем предоставления своевременно и в полном объеме мер социальной поддержки. </w:t>
            </w:r>
            <w:r>
              <w:rPr>
                <w:rFonts w:cs="Times New Roman" w:ascii="Times New Roman" w:hAnsi="Times New Roman"/>
                <w:color w:val="000000"/>
                <w:sz w:val="22"/>
                <w:szCs w:val="22"/>
              </w:rPr>
              <w:t>Увеличение</w:t>
            </w:r>
            <w:r>
              <w:rPr>
                <w:rFonts w:cs="Times New Roman" w:ascii="Times New Roman" w:hAnsi="Times New Roman"/>
                <w:sz w:val="22"/>
                <w:szCs w:val="22"/>
              </w:rPr>
              <w:t xml:space="preserve"> доли населения, принявшего участие в общественно и социально значимых мероприятиях.</w:t>
            </w:r>
          </w:p>
          <w:p>
            <w:pPr>
              <w:pStyle w:val="Normal"/>
              <w:widowControl w:val="false"/>
              <w:numPr>
                <w:ilvl w:val="0"/>
                <w:numId w:val="9"/>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Увеличение количества инвалидов, положительно оценивающих отношение населения к проблемам инвалидов</w:t>
            </w:r>
          </w:p>
          <w:p>
            <w:pPr>
              <w:pStyle w:val="Normal"/>
              <w:widowControl w:val="false"/>
              <w:numPr>
                <w:ilvl w:val="0"/>
                <w:numId w:val="9"/>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Реализация Подпрограммы позволит:</w:t>
            </w:r>
          </w:p>
          <w:p>
            <w:pPr>
              <w:pStyle w:val="Normal"/>
              <w:widowControl w:val="false"/>
              <w:shd w:val="clear" w:color="auto" w:fill="FFFFFF"/>
              <w:spacing w:before="0" w:after="0"/>
              <w:jc w:val="both"/>
              <w:rPr>
                <w:rFonts w:ascii="Times New Roman" w:hAnsi="Times New Roman" w:cs="Times New Roman"/>
                <w:sz w:val="22"/>
                <w:szCs w:val="22"/>
              </w:rPr>
            </w:pPr>
            <w:r>
              <w:rPr>
                <w:rFonts w:cs="Times New Roman" w:ascii="Times New Roman" w:hAnsi="Times New Roman"/>
                <w:sz w:val="22"/>
                <w:szCs w:val="22"/>
              </w:rPr>
              <w:t>- создать временные рабочие места для трудоустройства;</w:t>
            </w:r>
          </w:p>
          <w:p>
            <w:pPr>
              <w:pStyle w:val="Normal"/>
              <w:widowControl w:val="false"/>
              <w:shd w:val="clear" w:color="auto" w:fill="FFFFFF"/>
              <w:spacing w:before="0" w:after="0"/>
              <w:jc w:val="both"/>
              <w:rPr>
                <w:rFonts w:ascii="Times New Roman" w:hAnsi="Times New Roman" w:cs="Times New Roman"/>
                <w:sz w:val="22"/>
                <w:szCs w:val="22"/>
              </w:rPr>
            </w:pPr>
            <w:r>
              <w:rPr>
                <w:rFonts w:cs="Times New Roman" w:ascii="Times New Roman" w:hAnsi="Times New Roman"/>
                <w:sz w:val="22"/>
                <w:szCs w:val="22"/>
              </w:rPr>
              <w:t>- снизить уровень регистрируемой безработицы;</w:t>
            </w:r>
          </w:p>
          <w:p>
            <w:pPr>
              <w:pStyle w:val="Normal"/>
              <w:widowControl w:val="false"/>
              <w:numPr>
                <w:ilvl w:val="0"/>
                <w:numId w:val="9"/>
              </w:numPr>
              <w:shd w:val="clear" w:color="auto" w:fill="FFFFFF"/>
              <w:spacing w:before="0" w:after="0"/>
              <w:ind w:left="0" w:right="0" w:hanging="0"/>
              <w:jc w:val="both"/>
              <w:rPr>
                <w:rFonts w:ascii="Times New Roman" w:hAnsi="Times New Roman" w:cs="Times New Roman"/>
                <w:sz w:val="22"/>
                <w:szCs w:val="22"/>
              </w:rPr>
            </w:pPr>
            <w:r>
              <w:rPr>
                <w:rFonts w:cs="Times New Roman" w:ascii="Times New Roman" w:hAnsi="Times New Roman"/>
                <w:sz w:val="22"/>
                <w:szCs w:val="22"/>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Ягодное муниципального района Ставропольский Самарской области.</w:t>
            </w:r>
          </w:p>
          <w:p>
            <w:pPr>
              <w:pStyle w:val="Normal"/>
              <w:widowControl w:val="false"/>
              <w:numPr>
                <w:ilvl w:val="0"/>
                <w:numId w:val="9"/>
              </w:numPr>
              <w:shd w:val="clear" w:color="auto" w:fill="FFFFFF"/>
              <w:spacing w:before="0" w:after="0"/>
              <w:ind w:left="0" w:right="0" w:hanging="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Повышение стратегической роли культуры, сохранение исторического наследия, развитие культурной среды.</w:t>
            </w:r>
          </w:p>
          <w:p>
            <w:pPr>
              <w:pStyle w:val="Normal"/>
              <w:widowControl w:val="false"/>
              <w:numPr>
                <w:ilvl w:val="0"/>
                <w:numId w:val="9"/>
              </w:numPr>
              <w:shd w:val="clear" w:color="auto" w:fill="FFFFFF"/>
              <w:spacing w:before="0" w:after="0"/>
              <w:ind w:left="0" w:right="0" w:hanging="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t>Улучшение личностного развития;</w:t>
            </w:r>
          </w:p>
        </w:tc>
      </w:tr>
      <w:tr>
        <w:trPr>
          <w:trHeight w:val="864" w:hRule="atLeast"/>
        </w:trPr>
        <w:tc>
          <w:tcPr>
            <w:tcW w:w="2660"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shd w:val="clear" w:color="auto" w:fill="FFFFFF"/>
              <w:spacing w:lineRule="auto" w:line="276" w:before="0" w:after="200"/>
              <w:jc w:val="both"/>
              <w:rPr>
                <w:rFonts w:ascii="Times New Roman" w:hAnsi="Times New Roman" w:cs="Times New Roman"/>
                <w:sz w:val="22"/>
                <w:szCs w:val="22"/>
              </w:rPr>
            </w:pPr>
            <w:r>
              <w:rPr>
                <w:rFonts w:cs="Times New Roman" w:ascii="Times New Roman" w:hAnsi="Times New Roman"/>
                <w:sz w:val="22"/>
                <w:szCs w:val="22"/>
              </w:rPr>
              <w:t>Организация контроля</w:t>
            </w:r>
          </w:p>
        </w:tc>
        <w:tc>
          <w:tcPr>
            <w:tcW w:w="751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shd w:val="clear" w:color="auto" w:fill="FFFFFF"/>
              <w:spacing w:lineRule="auto" w:line="276" w:before="0" w:after="200"/>
              <w:jc w:val="both"/>
              <w:rPr>
                <w:rFonts w:ascii="Times New Roman" w:hAnsi="Times New Roman" w:cs="Times New Roman"/>
                <w:sz w:val="22"/>
                <w:szCs w:val="22"/>
              </w:rPr>
            </w:pPr>
            <w:r>
              <w:rPr>
                <w:rFonts w:cs="Times New Roman" w:ascii="Times New Roman" w:hAnsi="Times New Roman"/>
                <w:sz w:val="22"/>
                <w:szCs w:val="22"/>
              </w:rPr>
              <w:t>Контроль за исполнением Подпрограммы осуществляет глава сельского поселения Ягодное муниципального района Ставропольский Самарской области</w:t>
            </w:r>
          </w:p>
        </w:tc>
      </w:tr>
    </w:tbl>
    <w:p>
      <w:pPr>
        <w:pStyle w:val="Style22"/>
        <w:widowControl/>
        <w:shd w:val="clear" w:color="auto" w:fill="FFFFFF"/>
        <w:spacing w:lineRule="auto" w:line="276"/>
        <w:ind w:left="0" w:right="0" w:firstLine="709"/>
        <w:jc w:val="both"/>
        <w:rPr>
          <w:rFonts w:ascii="Times New Roman" w:hAnsi="Times New Roman"/>
          <w:sz w:val="22"/>
          <w:szCs w:val="22"/>
        </w:rPr>
      </w:pPr>
      <w:r>
        <w:rPr>
          <w:sz w:val="22"/>
          <w:szCs w:val="22"/>
        </w:rPr>
      </w:r>
    </w:p>
    <w:p>
      <w:pPr>
        <w:pStyle w:val="Normal"/>
        <w:numPr>
          <w:ilvl w:val="0"/>
          <w:numId w:val="10"/>
        </w:numPr>
        <w:shd w:val="clear" w:color="auto" w:fill="FFFFFF"/>
        <w:spacing w:before="0" w:after="0"/>
        <w:ind w:left="0" w:right="0" w:firstLine="709"/>
        <w:jc w:val="center"/>
        <w:rPr>
          <w:rFonts w:ascii="Times New Roman" w:hAnsi="Times New Roman"/>
          <w:sz w:val="22"/>
          <w:szCs w:val="22"/>
        </w:rPr>
      </w:pPr>
      <w:r>
        <w:rPr>
          <w:rFonts w:cs="Times New Roman" w:ascii="Times New Roman" w:hAnsi="Times New Roman"/>
          <w:b/>
          <w:bCs/>
          <w:color w:val="000000"/>
          <w:sz w:val="22"/>
          <w:szCs w:val="22"/>
        </w:rPr>
        <w:t>Общая характеристика сферы реализации Подпрограммы</w:t>
      </w:r>
    </w:p>
    <w:p>
      <w:pPr>
        <w:pStyle w:val="Normal"/>
        <w:shd w:val="clear" w:color="auto" w:fill="FFFFFF"/>
        <w:spacing w:before="0" w:after="0"/>
        <w:ind w:left="0" w:right="0" w:firstLine="709"/>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ConsPlusNormal"/>
        <w:shd w:val="clear" w:color="auto" w:fill="FFFFFF"/>
        <w:spacing w:lineRule="auto" w:line="276"/>
        <w:ind w:left="0" w:right="0" w:firstLine="709"/>
        <w:jc w:val="both"/>
        <w:rPr>
          <w:rFonts w:ascii="Times New Roman" w:hAnsi="Times New Roman"/>
          <w:sz w:val="22"/>
          <w:szCs w:val="22"/>
        </w:rPr>
      </w:pPr>
      <w:r>
        <w:rPr>
          <w:rFonts w:cs="Times New Roman" w:ascii="Times New Roman" w:hAnsi="Times New Roman"/>
          <w:sz w:val="22"/>
          <w:szCs w:val="22"/>
        </w:rPr>
        <w:t xml:space="preserve">Подпрограмма в сфере социальная политика направлена на </w:t>
      </w:r>
      <w:r>
        <w:rPr>
          <w:rFonts w:cs="Times New Roman" w:ascii="Times New Roman" w:hAnsi="Times New Roman"/>
          <w:color w:val="000000"/>
          <w:sz w:val="22"/>
          <w:szCs w:val="22"/>
        </w:rPr>
        <w:t>э</w:t>
      </w:r>
      <w:r>
        <w:rPr>
          <w:rFonts w:cs="Times New Roman" w:ascii="Times New Roman" w:hAnsi="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Одной из особенностей современной социально-демографической ситуации на территории сельского поселения Ягодное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Ягодное муниципального района Ставропольский Самарской области на 2022-2024 годы.</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 xml:space="preserve">Подпрограмма в сфере </w:t>
      </w:r>
      <w:r>
        <w:rPr>
          <w:rFonts w:cs="Times New Roman" w:ascii="Times New Roman" w:hAnsi="Times New Roman"/>
          <w:sz w:val="22"/>
          <w:szCs w:val="22"/>
        </w:rPr>
        <w:t>доступная среда для инвалидов и других маломобильных групп граждан</w:t>
      </w:r>
      <w:r>
        <w:rPr>
          <w:rFonts w:cs="Times New Roman" w:ascii="Times New Roman" w:hAnsi="Times New Roman"/>
          <w:color w:val="000000"/>
          <w:sz w:val="22"/>
          <w:szCs w:val="22"/>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Подписание Конвенции фактически утвердило принципы, на которых должна строиться политика государства в отношении инвалидов.</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на здания, дороги, транспорт и другие объекты, включая школы, жилые дома, медицинские учреждения;</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на информационные, коммуникационные и другие службы, включая электронные и экстренные службы.</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Реализация мероприятий, направленных на формирование доступной для инвалидов среды жизнедеятельности на территории города, позволит к 2021 году добиться позитивного изменения ситуации, связанной с доступной средой для инвалидов.</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Характер Подпрограммы порождает ряд следующих рисков при ее реализации, управление которыми входит в систему управления программой:</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несогласованность действий при реализации мероприятий в рамках Подпрограммы.</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pPr>
        <w:pStyle w:val="Normal"/>
        <w:numPr>
          <w:ilvl w:val="0"/>
          <w:numId w:val="11"/>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дисбаланс спроса и предложения на рынке труда в профессиональном разрезе;</w:t>
      </w:r>
    </w:p>
    <w:p>
      <w:pPr>
        <w:pStyle w:val="Normal"/>
        <w:numPr>
          <w:ilvl w:val="0"/>
          <w:numId w:val="11"/>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высокий уровень сельской безработицы;</w:t>
      </w:r>
    </w:p>
    <w:p>
      <w:pPr>
        <w:pStyle w:val="Normal"/>
        <w:numPr>
          <w:ilvl w:val="0"/>
          <w:numId w:val="11"/>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увеличение доли инвалидов;</w:t>
      </w:r>
    </w:p>
    <w:p>
      <w:pPr>
        <w:pStyle w:val="Normal"/>
        <w:numPr>
          <w:ilvl w:val="0"/>
          <w:numId w:val="11"/>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 xml:space="preserve">сохранение низкой конкурентоспособности на рынке труда; </w:t>
      </w:r>
    </w:p>
    <w:p>
      <w:pPr>
        <w:pStyle w:val="Normal"/>
        <w:numPr>
          <w:ilvl w:val="0"/>
          <w:numId w:val="11"/>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pPr>
        <w:pStyle w:val="Normal"/>
        <w:numPr>
          <w:ilvl w:val="0"/>
          <w:numId w:val="11"/>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низкая заработная плата.</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Подпрограмма определяет порядок и условия участия администрации сельского поселения Ягодное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Ягодное муниципального района Ставропольский Самарской области.</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Временные работы для безработных граждан призваны обеспечивать:</w:t>
      </w:r>
    </w:p>
    <w:p>
      <w:pPr>
        <w:pStyle w:val="Normal"/>
        <w:numPr>
          <w:ilvl w:val="0"/>
          <w:numId w:val="12"/>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 xml:space="preserve">удовлетворение потребности администрации сельского поселения Ягодное муниципального района Ставропольский Самарской области в выполнение работ, носящих временный характер;  </w:t>
      </w:r>
    </w:p>
    <w:p>
      <w:pPr>
        <w:pStyle w:val="Normal"/>
        <w:numPr>
          <w:ilvl w:val="0"/>
          <w:numId w:val="12"/>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предоставление гражданам социальной поддержки в виде временного заработка (дохода) и материальной поддержки;</w:t>
      </w:r>
    </w:p>
    <w:p>
      <w:pPr>
        <w:pStyle w:val="Normal"/>
        <w:numPr>
          <w:ilvl w:val="0"/>
          <w:numId w:val="12"/>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сохранение мотивации к труду лиц, имеющих перерыв в работе.</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pPr>
        <w:pStyle w:val="Normal"/>
        <w:shd w:val="clear" w:color="auto" w:fill="FFFFFF"/>
        <w:spacing w:before="0" w:after="0"/>
        <w:jc w:val="both"/>
        <w:rPr>
          <w:rFonts w:ascii="Times New Roman" w:hAnsi="Times New Roman"/>
          <w:sz w:val="22"/>
          <w:szCs w:val="22"/>
        </w:rPr>
      </w:pPr>
      <w:r>
        <w:rPr>
          <w:rFonts w:cs="Times New Roman" w:ascii="Times New Roman" w:hAnsi="Times New Roman"/>
          <w:sz w:val="22"/>
          <w:szCs w:val="22"/>
        </w:rPr>
        <w:t>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Ягодное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 xml:space="preserve">Культурно-массовые мероприятия проводятся администрацией сельского поселения Ягодное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Ягодное муниципального района Ставропольский Самарской области. </w:t>
      </w:r>
    </w:p>
    <w:p>
      <w:pPr>
        <w:pStyle w:val="Normal"/>
        <w:shd w:val="clear" w:color="auto" w:fill="FFFFFF"/>
        <w:spacing w:before="0" w:after="0"/>
        <w:ind w:left="0" w:right="0"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numPr>
          <w:ilvl w:val="0"/>
          <w:numId w:val="10"/>
        </w:numPr>
        <w:shd w:val="clear" w:color="auto" w:fill="FFFFFF"/>
        <w:spacing w:before="0" w:after="0"/>
        <w:ind w:left="0" w:right="0" w:firstLine="709"/>
        <w:jc w:val="center"/>
        <w:rPr>
          <w:rFonts w:ascii="Times New Roman" w:hAnsi="Times New Roman"/>
          <w:sz w:val="22"/>
          <w:szCs w:val="22"/>
        </w:rPr>
      </w:pPr>
      <w:r>
        <w:rPr>
          <w:rFonts w:cs="Times New Roman" w:ascii="Times New Roman" w:hAnsi="Times New Roman"/>
          <w:b/>
          <w:color w:val="000000"/>
          <w:sz w:val="22"/>
          <w:szCs w:val="22"/>
        </w:rPr>
        <w:t>Цели и задачи</w:t>
      </w:r>
      <w:r>
        <w:rPr>
          <w:rFonts w:cs="Times New Roman" w:ascii="Times New Roman" w:hAnsi="Times New Roman"/>
          <w:b/>
          <w:bCs/>
          <w:color w:val="000000"/>
          <w:sz w:val="22"/>
          <w:szCs w:val="22"/>
        </w:rPr>
        <w:t xml:space="preserve"> Подпрограммы, сроки и механизмы ее реализации</w:t>
      </w:r>
    </w:p>
    <w:p>
      <w:pPr>
        <w:pStyle w:val="Normal"/>
        <w:shd w:val="clear" w:color="auto" w:fill="FFFFFF"/>
        <w:spacing w:before="0" w:after="0"/>
        <w:ind w:left="0" w:right="0" w:firstLine="709"/>
        <w:jc w:val="both"/>
        <w:rPr>
          <w:rFonts w:ascii="Times New Roman" w:hAnsi="Times New Roman" w:cs="Times New Roman"/>
          <w:b/>
          <w:b/>
          <w:bCs/>
          <w:color w:val="000000"/>
          <w:sz w:val="22"/>
          <w:szCs w:val="22"/>
        </w:rPr>
      </w:pPr>
      <w:r>
        <w:rPr>
          <w:rFonts w:cs="Times New Roman" w:ascii="Times New Roman" w:hAnsi="Times New Roman"/>
          <w:b/>
          <w:bCs/>
          <w:color w:val="000000"/>
          <w:sz w:val="22"/>
          <w:szCs w:val="22"/>
        </w:rPr>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Целями Подпрограммы являются:</w:t>
      </w:r>
    </w:p>
    <w:p>
      <w:pPr>
        <w:pStyle w:val="Normal"/>
        <w:numPr>
          <w:ilvl w:val="0"/>
          <w:numId w:val="13"/>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Повышение качества жизни отдельных категорий граждан среди населения сельского поселения Ягодное муниципального района Ставропольский Самарской области;</w:t>
      </w:r>
    </w:p>
    <w:p>
      <w:pPr>
        <w:pStyle w:val="Normal"/>
        <w:numPr>
          <w:ilvl w:val="0"/>
          <w:numId w:val="13"/>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Ягодное муниципального района ставропольский Самарской области;</w:t>
      </w:r>
    </w:p>
    <w:p>
      <w:pPr>
        <w:pStyle w:val="Normal"/>
        <w:numPr>
          <w:ilvl w:val="0"/>
          <w:numId w:val="13"/>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Содействие эффективной занятости населения сельского поселения Ягодное муниципального района Ставропольский Самарской области;</w:t>
      </w:r>
    </w:p>
    <w:p>
      <w:pPr>
        <w:pStyle w:val="Normal"/>
        <w:numPr>
          <w:ilvl w:val="0"/>
          <w:numId w:val="13"/>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pPr>
        <w:pStyle w:val="Normal"/>
        <w:shd w:val="clear" w:color="auto" w:fill="FFFFFF"/>
        <w:spacing w:lineRule="auto" w:line="240" w:before="0" w:after="0"/>
        <w:textAlignment w:val="baseline"/>
        <w:rPr>
          <w:rFonts w:ascii="Times New Roman" w:hAnsi="Times New Roman"/>
          <w:sz w:val="22"/>
          <w:szCs w:val="22"/>
        </w:rPr>
      </w:pPr>
      <w:r>
        <w:rPr>
          <w:rFonts w:ascii="Times New Roman" w:hAnsi="Times New Roman"/>
          <w:color w:val="010101"/>
          <w:sz w:val="22"/>
          <w:szCs w:val="22"/>
          <w:shd w:fill="FFFFFF" w:val="clear"/>
        </w:rPr>
        <w:t xml:space="preserve">               </w:t>
      </w:r>
      <w:r>
        <w:rPr>
          <w:rFonts w:ascii="Times New Roman" w:hAnsi="Times New Roman"/>
          <w:color w:val="010101"/>
          <w:sz w:val="22"/>
          <w:szCs w:val="22"/>
          <w:shd w:fill="FFFFFF" w:val="clear"/>
        </w:rPr>
        <w:t>5.          Создание условий для п</w:t>
      </w:r>
      <w:r>
        <w:rPr>
          <w:rFonts w:cs="Times New Roman" w:ascii="Times New Roman" w:hAnsi="Times New Roman"/>
          <w:color w:val="010101"/>
          <w:sz w:val="22"/>
          <w:szCs w:val="22"/>
          <w:shd w:fill="FFFFFF" w:val="clear"/>
        </w:rPr>
        <w:t>овышение привлекательности услуг, предоставляемых учреждениями культуры и дополнительного образования для сельского населения;</w:t>
      </w:r>
    </w:p>
    <w:p>
      <w:pPr>
        <w:pStyle w:val="Normal"/>
        <w:shd w:val="clear" w:color="auto" w:fill="FFFFFF"/>
        <w:spacing w:lineRule="auto" w:line="240" w:before="0" w:after="0"/>
        <w:textAlignment w:val="baseline"/>
        <w:rPr>
          <w:rFonts w:ascii="Times New Roman" w:hAnsi="Times New Roman"/>
          <w:sz w:val="22"/>
          <w:szCs w:val="22"/>
          <w:shd w:fill="FFFFFF" w:val="clear"/>
        </w:rPr>
      </w:pPr>
      <w:r>
        <w:rPr>
          <w:rFonts w:cs="Times New Roman" w:ascii="Times New Roman" w:hAnsi="Times New Roman"/>
          <w:color w:val="010101"/>
          <w:sz w:val="22"/>
          <w:szCs w:val="22"/>
          <w:shd w:fill="FFFFFF" w:val="clear"/>
        </w:rPr>
        <w:t xml:space="preserve">            </w:t>
      </w:r>
      <w:r>
        <w:rPr>
          <w:rFonts w:cs="Times New Roman" w:ascii="Times New Roman" w:hAnsi="Times New Roman"/>
          <w:color w:val="010101"/>
          <w:sz w:val="22"/>
          <w:szCs w:val="22"/>
          <w:shd w:fill="FFFFFF" w:val="clear"/>
        </w:rPr>
        <w:t xml:space="preserve">7.          </w:t>
      </w:r>
      <w:r>
        <w:rPr>
          <w:rFonts w:cs="Times New Roman" w:ascii="Times New Roman" w:hAnsi="Times New Roman"/>
          <w:sz w:val="22"/>
          <w:szCs w:val="22"/>
          <w:shd w:fill="FFFFFF" w:val="clear"/>
        </w:rPr>
        <w:t>Сохранения материальной базы и обновления внешнего вида здания, создания эстетического интерьера помещений.</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Для достижения указанных целей предусматривается решение следующих задач:</w:t>
      </w:r>
    </w:p>
    <w:p>
      <w:pPr>
        <w:pStyle w:val="Normal"/>
        <w:numPr>
          <w:ilvl w:val="0"/>
          <w:numId w:val="14"/>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 xml:space="preserve">Исполнение обязательств поселения по оказанию мер социальной поддержки отдельным </w:t>
      </w:r>
      <w:r>
        <w:rPr>
          <w:rFonts w:cs="Times New Roman" w:ascii="Times New Roman" w:hAnsi="Times New Roman"/>
          <w:spacing w:val="-4"/>
          <w:sz w:val="22"/>
          <w:szCs w:val="22"/>
        </w:rPr>
        <w:t>категориям граждан</w:t>
      </w:r>
    </w:p>
    <w:p>
      <w:pPr>
        <w:pStyle w:val="Normal"/>
        <w:numPr>
          <w:ilvl w:val="0"/>
          <w:numId w:val="15"/>
        </w:numPr>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Формирование к 2022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pPr>
        <w:pStyle w:val="Normal"/>
        <w:numPr>
          <w:ilvl w:val="0"/>
          <w:numId w:val="15"/>
        </w:numPr>
        <w:shd w:val="clear" w:color="auto" w:fill="FFFFFF"/>
        <w:spacing w:before="0" w:after="0"/>
        <w:ind w:left="0" w:right="0" w:firstLine="709"/>
        <w:jc w:val="both"/>
        <w:outlineLvl w:val="1"/>
        <w:rPr>
          <w:rFonts w:ascii="Times New Roman" w:hAnsi="Times New Roman"/>
          <w:sz w:val="22"/>
          <w:szCs w:val="22"/>
        </w:rPr>
      </w:pPr>
      <w:r>
        <w:rPr>
          <w:rFonts w:cs="Times New Roman" w:ascii="Times New Roman" w:hAnsi="Times New Roman"/>
          <w:sz w:val="22"/>
          <w:szCs w:val="22"/>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pPr>
        <w:pStyle w:val="Normal"/>
        <w:numPr>
          <w:ilvl w:val="0"/>
          <w:numId w:val="15"/>
        </w:numPr>
        <w:shd w:val="clear" w:color="auto" w:fill="FFFFFF"/>
        <w:spacing w:before="0" w:after="0"/>
        <w:ind w:left="0" w:right="0" w:firstLine="709"/>
        <w:jc w:val="both"/>
        <w:outlineLvl w:val="1"/>
        <w:rPr>
          <w:rFonts w:ascii="Times New Roman" w:hAnsi="Times New Roman"/>
          <w:sz w:val="22"/>
          <w:szCs w:val="22"/>
        </w:rPr>
      </w:pPr>
      <w:r>
        <w:rPr>
          <w:rFonts w:cs="Times New Roman" w:ascii="Times New Roman" w:hAnsi="Times New Roman"/>
          <w:sz w:val="22"/>
          <w:szCs w:val="22"/>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pPr>
        <w:pStyle w:val="Normal"/>
        <w:numPr>
          <w:ilvl w:val="0"/>
          <w:numId w:val="15"/>
        </w:numPr>
        <w:shd w:val="clear" w:color="auto" w:fill="FFFFFF"/>
        <w:spacing w:before="0" w:after="0"/>
        <w:ind w:left="0" w:right="0" w:firstLine="709"/>
        <w:jc w:val="both"/>
        <w:outlineLvl w:val="1"/>
        <w:rPr>
          <w:rFonts w:ascii="Times New Roman" w:hAnsi="Times New Roman"/>
          <w:sz w:val="22"/>
          <w:szCs w:val="22"/>
          <w:shd w:fill="auto" w:val="clear"/>
        </w:rPr>
      </w:pPr>
      <w:r>
        <w:rPr>
          <w:rFonts w:cs="Times New Roman" w:ascii="Times New Roman" w:hAnsi="Times New Roman"/>
          <w:sz w:val="22"/>
          <w:szCs w:val="22"/>
          <w:shd w:fill="auto" w:val="clear"/>
        </w:rPr>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 </w:t>
      </w:r>
    </w:p>
    <w:p>
      <w:pPr>
        <w:pStyle w:val="Normal"/>
        <w:numPr>
          <w:ilvl w:val="0"/>
          <w:numId w:val="0"/>
        </w:numPr>
        <w:shd w:val="clear" w:color="auto" w:fill="FFFFFF"/>
        <w:spacing w:before="0" w:after="0"/>
        <w:ind w:left="0" w:right="0" w:firstLine="709"/>
        <w:jc w:val="both"/>
        <w:outlineLvl w:val="1"/>
        <w:rPr>
          <w:rFonts w:ascii="Times New Roman" w:hAnsi="Times New Roman"/>
          <w:sz w:val="22"/>
          <w:szCs w:val="22"/>
        </w:rPr>
      </w:pPr>
      <w:r>
        <w:rPr>
          <w:rFonts w:cs="Times New Roman" w:ascii="Times New Roman" w:hAnsi="Times New Roman"/>
          <w:sz w:val="22"/>
          <w:szCs w:val="22"/>
        </w:rPr>
        <w:t>Вышеуказанные задачи будут реализованы в период с 2022 года по 2024 год.</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Финансирование мероприятий может осуществляться за счет денежных средств федерального, областного и бюджета сельского поселения Ягодное муниципального района Ставропольский Самарской области. Мероприятия Подпрограммы и объемы их финансирования подлежат корректировке.</w:t>
      </w:r>
    </w:p>
    <w:p>
      <w:pPr>
        <w:pStyle w:val="Normal"/>
        <w:shd w:val="clear" w:color="auto" w:fill="FFFFFF"/>
        <w:spacing w:before="0" w:after="0"/>
        <w:ind w:left="0" w:right="0"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shd w:val="clear" w:color="auto" w:fill="FFFFFF"/>
        <w:spacing w:before="0" w:after="0"/>
        <w:ind w:left="0" w:right="0" w:firstLine="709"/>
        <w:jc w:val="center"/>
        <w:rPr>
          <w:rFonts w:ascii="Times New Roman" w:hAnsi="Times New Roman"/>
          <w:sz w:val="22"/>
          <w:szCs w:val="22"/>
        </w:rPr>
      </w:pPr>
      <w:r>
        <w:rPr>
          <w:rFonts w:cs="Times New Roman" w:ascii="Times New Roman" w:hAnsi="Times New Roman"/>
          <w:sz w:val="22"/>
          <w:szCs w:val="22"/>
        </w:rPr>
        <w:t>Мероприятия Подпрограммы</w:t>
      </w:r>
    </w:p>
    <w:p>
      <w:pPr>
        <w:pStyle w:val="Normal"/>
        <w:shd w:val="clear" w:color="auto" w:fill="FFFFFF"/>
        <w:spacing w:before="0" w:after="0"/>
        <w:ind w:left="0" w:right="0" w:firstLine="709"/>
        <w:jc w:val="right"/>
        <w:rPr>
          <w:rFonts w:ascii="Times New Roman" w:hAnsi="Times New Roman"/>
          <w:sz w:val="22"/>
          <w:szCs w:val="22"/>
        </w:rPr>
      </w:pPr>
      <w:r>
        <w:rPr>
          <w:rFonts w:cs="Times New Roman" w:ascii="Times New Roman" w:hAnsi="Times New Roman"/>
          <w:sz w:val="22"/>
          <w:szCs w:val="22"/>
        </w:rPr>
        <w:t>Таблица №1</w:t>
      </w:r>
    </w:p>
    <w:tbl>
      <w:tblPr>
        <w:tblW w:w="15464" w:type="dxa"/>
        <w:jc w:val="left"/>
        <w:tblInd w:w="-8" w:type="dxa"/>
        <w:tblLayout w:type="fixed"/>
        <w:tblCellMar>
          <w:top w:w="0" w:type="dxa"/>
          <w:left w:w="70" w:type="dxa"/>
          <w:bottom w:w="0" w:type="dxa"/>
          <w:right w:w="70" w:type="dxa"/>
        </w:tblCellMar>
        <w:tblLook w:val="0000"/>
      </w:tblPr>
      <w:tblGrid>
        <w:gridCol w:w="3827"/>
        <w:gridCol w:w="79"/>
        <w:gridCol w:w="1701"/>
        <w:gridCol w:w="219"/>
        <w:gridCol w:w="1417"/>
        <w:gridCol w:w="1416"/>
        <w:gridCol w:w="1483"/>
        <w:gridCol w:w="1070"/>
        <w:gridCol w:w="1418"/>
        <w:gridCol w:w="1419"/>
        <w:gridCol w:w="1413"/>
      </w:tblGrid>
      <w:tr>
        <w:trPr>
          <w:trHeight w:val="240" w:hRule="atLeast"/>
          <w:cantSplit w:val="true"/>
        </w:trPr>
        <w:tc>
          <w:tcPr>
            <w:tcW w:w="3906" w:type="dxa"/>
            <w:gridSpan w:val="2"/>
            <w:vMerge w:val="restart"/>
            <w:tcBorders>
              <w:top w:val="single" w:sz="6"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t>Мероприятия</w:t>
            </w:r>
          </w:p>
        </w:tc>
        <w:tc>
          <w:tcPr>
            <w:tcW w:w="1920" w:type="dxa"/>
            <w:gridSpan w:val="2"/>
            <w:vMerge w:val="restart"/>
            <w:tcBorders>
              <w:top w:val="single" w:sz="6"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sz w:val="22"/>
                <w:szCs w:val="22"/>
              </w:rPr>
            </w:pPr>
            <w:r>
              <w:rPr>
                <w:sz w:val="22"/>
                <w:szCs w:val="22"/>
              </w:rPr>
              <w:t>Источник финансирования</w:t>
            </w:r>
          </w:p>
        </w:tc>
        <w:tc>
          <w:tcPr>
            <w:tcW w:w="4316" w:type="dxa"/>
            <w:gridSpan w:val="3"/>
            <w:tcBorders>
              <w:top w:val="single" w:sz="6" w:space="0" w:color="000000"/>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firstLine="709"/>
              <w:jc w:val="center"/>
              <w:rPr>
                <w:rFonts w:ascii="Times New Roman" w:hAnsi="Times New Roman"/>
                <w:sz w:val="22"/>
                <w:szCs w:val="22"/>
              </w:rPr>
            </w:pPr>
            <w:r>
              <w:rPr>
                <w:sz w:val="22"/>
                <w:szCs w:val="22"/>
              </w:rPr>
              <w:t>Планируемое значение (руб. коп)</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341" w:hRule="atLeast"/>
          <w:cantSplit w:val="true"/>
        </w:trPr>
        <w:tc>
          <w:tcPr>
            <w:tcW w:w="3906" w:type="dxa"/>
            <w:gridSpan w:val="2"/>
            <w:vMerge w:val="continue"/>
            <w:tcBorders>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r>
          </w:p>
        </w:tc>
        <w:tc>
          <w:tcPr>
            <w:tcW w:w="1920" w:type="dxa"/>
            <w:gridSpan w:val="2"/>
            <w:vMerge w:val="continue"/>
            <w:tcBorders>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sz w:val="22"/>
                <w:szCs w:val="22"/>
              </w:rPr>
            </w:pPr>
            <w:r>
              <w:rPr>
                <w:sz w:val="22"/>
                <w:szCs w:val="22"/>
              </w:rPr>
              <w:t>202</w:t>
            </w:r>
            <w:r>
              <w:rPr>
                <w:rFonts w:eastAsia="Times New Roman" w:cs="" w:cstheme="minorBid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1</w:t>
            </w:r>
            <w:r>
              <w:rPr>
                <w:sz w:val="22"/>
                <w:szCs w:val="22"/>
              </w:rPr>
              <w:t xml:space="preserve"> г.</w:t>
            </w:r>
          </w:p>
        </w:tc>
        <w:tc>
          <w:tcPr>
            <w:tcW w:w="1416" w:type="dxa"/>
            <w:tcBorders>
              <w:top w:val="single" w:sz="6" w:space="0" w:color="000000"/>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sz w:val="22"/>
                <w:szCs w:val="22"/>
              </w:rPr>
            </w:pPr>
            <w:r>
              <w:rPr>
                <w:sz w:val="22"/>
                <w:szCs w:val="22"/>
              </w:rPr>
              <w:t>202</w:t>
            </w:r>
            <w:r>
              <w:rPr>
                <w:rFonts w:eastAsia="Times New Roman" w:cs="" w:cstheme="minorBid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2</w:t>
            </w:r>
            <w:r>
              <w:rPr>
                <w:sz w:val="22"/>
                <w:szCs w:val="22"/>
              </w:rPr>
              <w:t xml:space="preserve"> г.</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sz w:val="22"/>
                <w:szCs w:val="22"/>
              </w:rPr>
            </w:pPr>
            <w:r>
              <w:rPr>
                <w:sz w:val="22"/>
                <w:szCs w:val="22"/>
              </w:rPr>
              <w:t>202</w:t>
            </w:r>
            <w:r>
              <w:rPr>
                <w:rFonts w:eastAsia="Times New Roman" w:cs="" w:cstheme="minorBid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3</w:t>
            </w:r>
            <w:r>
              <w:rPr>
                <w:sz w:val="22"/>
                <w:szCs w:val="22"/>
              </w:rPr>
              <w:t xml:space="preserve"> г.</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341" w:hRule="atLeast"/>
          <w:cantSplit w:val="true"/>
        </w:trPr>
        <w:tc>
          <w:tcPr>
            <w:tcW w:w="10142" w:type="dxa"/>
            <w:gridSpan w:val="7"/>
            <w:tcBorders>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 xml:space="preserve">        </w:t>
            </w:r>
            <w:r>
              <w:rPr>
                <w:sz w:val="22"/>
                <w:szCs w:val="22"/>
              </w:rPr>
              <w:t>1. Материальное содержание работников в области социальной политики в сельском поселении</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258" w:hRule="atLeast"/>
          <w:cantSplit w:val="true"/>
        </w:trPr>
        <w:tc>
          <w:tcPr>
            <w:tcW w:w="3906" w:type="dxa"/>
            <w:gridSpan w:val="2"/>
            <w:tcBorders>
              <w:top w:val="single" w:sz="6"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Материальное содержание работников в области социальной политики</w:t>
            </w:r>
          </w:p>
        </w:tc>
        <w:tc>
          <w:tcPr>
            <w:tcW w:w="1920" w:type="dxa"/>
            <w:gridSpan w:val="2"/>
            <w:tcBorders>
              <w:top w:val="single" w:sz="6" w:space="0" w:color="000000"/>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Местный бюджет</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hanging="0"/>
              <w:jc w:val="center"/>
              <w:rPr>
                <w:rFonts w:ascii="Times New Roman" w:hAnsi="Times New Roman" w:cs="Times New Roman"/>
                <w:sz w:val="22"/>
                <w:szCs w:val="22"/>
              </w:rPr>
            </w:pPr>
            <w:r>
              <w:rPr>
                <w:rFonts w:cs="Times New Roman"/>
                <w:sz w:val="22"/>
                <w:szCs w:val="22"/>
              </w:rPr>
              <w:t>572 689,77</w:t>
            </w:r>
          </w:p>
        </w:tc>
        <w:tc>
          <w:tcPr>
            <w:tcW w:w="1416" w:type="dxa"/>
            <w:tcBorders>
              <w:top w:val="single" w:sz="6" w:space="0" w:color="000000"/>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hanging="0"/>
              <w:jc w:val="center"/>
              <w:rPr>
                <w:rFonts w:ascii="Times New Roman" w:hAnsi="Times New Roman" w:cs="Times New Roman"/>
                <w:sz w:val="22"/>
                <w:szCs w:val="22"/>
              </w:rPr>
            </w:pPr>
            <w:r>
              <w:rPr>
                <w:rFonts w:cs="Times New Roman"/>
                <w:sz w:val="22"/>
                <w:szCs w:val="22"/>
              </w:rPr>
              <w:t>491 359,00</w:t>
            </w:r>
          </w:p>
        </w:tc>
        <w:tc>
          <w:tcPr>
            <w:tcW w:w="1483" w:type="dxa"/>
            <w:tcBorders>
              <w:top w:val="single" w:sz="6" w:space="0" w:color="000000"/>
              <w:left w:val="single" w:sz="6" w:space="0" w:color="000000"/>
              <w:bottom w:val="single" w:sz="6"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rPr>
            </w:pPr>
            <w:r>
              <w:rPr>
                <w:rFonts w:cs="Times New Roman"/>
                <w:sz w:val="22"/>
                <w:szCs w:val="22"/>
              </w:rPr>
              <w:t>491 359,00</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383" w:hRule="atLeast"/>
          <w:cantSplit w:val="true"/>
        </w:trPr>
        <w:tc>
          <w:tcPr>
            <w:tcW w:w="5826" w:type="dxa"/>
            <w:gridSpan w:val="4"/>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t>ИТОГО</w:t>
            </w:r>
          </w:p>
        </w:tc>
        <w:tc>
          <w:tcPr>
            <w:tcW w:w="1417" w:type="dxa"/>
            <w:tcBorders>
              <w:top w:val="single" w:sz="6"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hanging="0"/>
              <w:jc w:val="center"/>
              <w:rPr>
                <w:rFonts w:ascii="Times New Roman" w:hAnsi="Times New Roman" w:cs="Times New Roman"/>
                <w:sz w:val="22"/>
                <w:szCs w:val="22"/>
              </w:rPr>
            </w:pPr>
            <w:r>
              <w:rPr>
                <w:rFonts w:cs="Times New Roman"/>
                <w:sz w:val="22"/>
                <w:szCs w:val="22"/>
              </w:rPr>
              <w:t>572 689,77</w:t>
            </w:r>
          </w:p>
        </w:tc>
        <w:tc>
          <w:tcPr>
            <w:tcW w:w="1416" w:type="dxa"/>
            <w:tcBorders>
              <w:top w:val="single" w:sz="6"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hanging="0"/>
              <w:jc w:val="center"/>
              <w:rPr>
                <w:rFonts w:ascii="Times New Roman" w:hAnsi="Times New Roman" w:cs="Times New Roman"/>
                <w:sz w:val="22"/>
                <w:szCs w:val="22"/>
              </w:rPr>
            </w:pPr>
            <w:r>
              <w:rPr>
                <w:rFonts w:cs="Times New Roman"/>
                <w:sz w:val="22"/>
                <w:szCs w:val="22"/>
              </w:rPr>
              <w:t>491 359,00</w:t>
            </w:r>
          </w:p>
        </w:tc>
        <w:tc>
          <w:tcPr>
            <w:tcW w:w="1483" w:type="dxa"/>
            <w:tcBorders>
              <w:top w:val="single" w:sz="6"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rPr>
            </w:pPr>
            <w:r>
              <w:rPr>
                <w:rFonts w:cs="Times New Roman"/>
                <w:sz w:val="22"/>
                <w:szCs w:val="22"/>
              </w:rPr>
              <w:t>491 359,00</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383" w:hRule="atLeast"/>
          <w:cantSplit w:val="true"/>
        </w:trPr>
        <w:tc>
          <w:tcPr>
            <w:tcW w:w="10142" w:type="dxa"/>
            <w:gridSpan w:val="7"/>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numPr>
                <w:ilvl w:val="0"/>
                <w:numId w:val="16"/>
              </w:numPr>
              <w:shd w:val="clear" w:color="auto" w:fill="FFFFFF"/>
              <w:spacing w:lineRule="auto" w:line="276" w:before="0" w:after="200"/>
              <w:jc w:val="center"/>
              <w:rPr>
                <w:rFonts w:ascii="Times New Roman" w:hAnsi="Times New Roman"/>
                <w:sz w:val="22"/>
                <w:szCs w:val="22"/>
              </w:rPr>
            </w:pPr>
            <w:r>
              <w:rPr>
                <w:sz w:val="22"/>
                <w:szCs w:val="22"/>
              </w:rPr>
              <w:t>Материально – техническое содержание работников в области социальной политики в сельском поселении</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383" w:hRule="atLeast"/>
          <w:cantSplit w:val="true"/>
        </w:trPr>
        <w:tc>
          <w:tcPr>
            <w:tcW w:w="3906" w:type="dxa"/>
            <w:gridSpan w:val="2"/>
            <w:tcBorders>
              <w:top w:val="single" w:sz="4" w:space="0" w:color="000000"/>
              <w:left w:val="single" w:sz="6" w:space="0" w:color="000000"/>
              <w:right w:val="single" w:sz="4"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Материально – техническое содержание работников в области социальной политики</w:t>
            </w:r>
          </w:p>
        </w:tc>
        <w:tc>
          <w:tcPr>
            <w:tcW w:w="1920" w:type="dxa"/>
            <w:gridSpan w:val="2"/>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Местный бюджет</w:t>
            </w:r>
          </w:p>
        </w:tc>
        <w:tc>
          <w:tcPr>
            <w:tcW w:w="1417" w:type="dxa"/>
            <w:tcBorders>
              <w:top w:val="single" w:sz="6" w:space="0" w:color="000000"/>
              <w:left w:val="single" w:sz="4" w:space="0" w:color="000000"/>
              <w:right w:val="single" w:sz="6" w:space="0" w:color="000000"/>
            </w:tcBorders>
            <w:vAlign w:val="center"/>
          </w:tcPr>
          <w:p>
            <w:pPr>
              <w:pStyle w:val="ConsPlusCell"/>
              <w:widowControl w:val="false"/>
              <w:shd w:val="clear" w:color="auto" w:fill="FFFFFF"/>
              <w:spacing w:lineRule="auto" w:line="276" w:before="0" w:after="200"/>
              <w:ind w:left="0" w:right="0" w:hanging="0"/>
              <w:rPr>
                <w:rFonts w:ascii="Times New Roman" w:hAnsi="Times New Roman"/>
                <w:sz w:val="22"/>
                <w:szCs w:val="22"/>
              </w:rPr>
            </w:pPr>
            <w:r>
              <w:rPr>
                <w:rFonts w:eastAsia="Times New Roman" w:cs="" w:cstheme="minorBid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70000</w:t>
            </w:r>
            <w:r>
              <w:rPr>
                <w:sz w:val="22"/>
                <w:szCs w:val="22"/>
              </w:rPr>
              <w:t>,00</w:t>
            </w:r>
          </w:p>
        </w:tc>
        <w:tc>
          <w:tcPr>
            <w:tcW w:w="1416" w:type="dxa"/>
            <w:tcBorders>
              <w:top w:val="single" w:sz="6"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hanging="0"/>
              <w:rPr>
                <w:rFonts w:ascii="Times New Roman" w:hAnsi="Times New Roman"/>
                <w:sz w:val="22"/>
                <w:szCs w:val="22"/>
              </w:rPr>
            </w:pPr>
            <w:r>
              <w:rPr>
                <w:rFonts w:eastAsia="Times New Roman" w:cs="" w:cstheme="minorBid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70000</w:t>
            </w:r>
            <w:r>
              <w:rPr>
                <w:sz w:val="22"/>
                <w:szCs w:val="22"/>
              </w:rPr>
              <w:t>,00</w:t>
            </w:r>
          </w:p>
        </w:tc>
        <w:tc>
          <w:tcPr>
            <w:tcW w:w="1483" w:type="dxa"/>
            <w:tcBorders>
              <w:top w:val="single" w:sz="6"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hanging="0"/>
              <w:jc w:val="center"/>
              <w:rPr>
                <w:rFonts w:ascii="Times New Roman" w:hAnsi="Times New Roman"/>
                <w:sz w:val="22"/>
                <w:szCs w:val="22"/>
              </w:rPr>
            </w:pPr>
            <w:r>
              <w:rPr>
                <w:rFonts w:eastAsia="Times New Roman" w:cs="" w:cstheme="minorBid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70000</w:t>
            </w:r>
            <w:r>
              <w:rPr>
                <w:sz w:val="22"/>
                <w:szCs w:val="22"/>
              </w:rPr>
              <w:t>,00</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368" w:hRule="atLeast"/>
          <w:cantSplit w:val="true"/>
        </w:trPr>
        <w:tc>
          <w:tcPr>
            <w:tcW w:w="5826" w:type="dxa"/>
            <w:gridSpan w:val="4"/>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t>ИТОГО</w:t>
            </w:r>
          </w:p>
        </w:tc>
        <w:tc>
          <w:tcPr>
            <w:tcW w:w="1417" w:type="dxa"/>
            <w:tcBorders>
              <w:top w:val="single" w:sz="4"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hanging="0"/>
              <w:rPr>
                <w:rFonts w:ascii="Times New Roman" w:hAnsi="Times New Roman"/>
                <w:sz w:val="22"/>
                <w:szCs w:val="22"/>
              </w:rPr>
            </w:pPr>
            <w:r>
              <w:rPr>
                <w:rFonts w:eastAsia="Times New Roman" w:cs="" w:cstheme="minorBid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70000</w:t>
            </w:r>
            <w:r>
              <w:rPr>
                <w:sz w:val="22"/>
                <w:szCs w:val="22"/>
              </w:rPr>
              <w:t>,00</w:t>
            </w:r>
          </w:p>
        </w:tc>
        <w:tc>
          <w:tcPr>
            <w:tcW w:w="1416" w:type="dxa"/>
            <w:tcBorders>
              <w:top w:val="single" w:sz="4"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hanging="0"/>
              <w:rPr>
                <w:rFonts w:ascii="Times New Roman" w:hAnsi="Times New Roman"/>
                <w:sz w:val="22"/>
                <w:szCs w:val="22"/>
              </w:rPr>
            </w:pPr>
            <w:r>
              <w:rPr>
                <w:rFonts w:eastAsia="Times New Roman" w:cs="" w:cstheme="minorBid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70000</w:t>
            </w:r>
            <w:r>
              <w:rPr>
                <w:sz w:val="22"/>
                <w:szCs w:val="22"/>
              </w:rPr>
              <w:t>,00</w:t>
            </w:r>
          </w:p>
        </w:tc>
        <w:tc>
          <w:tcPr>
            <w:tcW w:w="1483" w:type="dxa"/>
            <w:tcBorders>
              <w:top w:val="single" w:sz="4" w:space="0" w:color="000000"/>
              <w:left w:val="single" w:sz="6" w:space="0" w:color="000000"/>
              <w:right w:val="single" w:sz="6" w:space="0" w:color="000000"/>
            </w:tcBorders>
            <w:vAlign w:val="center"/>
          </w:tcPr>
          <w:p>
            <w:pPr>
              <w:pStyle w:val="ConsPlusCell"/>
              <w:widowControl w:val="false"/>
              <w:shd w:val="clear" w:color="auto" w:fill="FFFFFF"/>
              <w:spacing w:lineRule="auto" w:line="276" w:before="0" w:after="200"/>
              <w:ind w:left="0" w:right="0" w:hanging="0"/>
              <w:jc w:val="center"/>
              <w:rPr>
                <w:rFonts w:ascii="Times New Roman" w:hAnsi="Times New Roman"/>
                <w:sz w:val="22"/>
                <w:szCs w:val="22"/>
              </w:rPr>
            </w:pPr>
            <w:r>
              <w:rPr>
                <w:rFonts w:eastAsia="Times New Roman" w:cs="" w:cstheme="minorBid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t>70000</w:t>
            </w:r>
            <w:r>
              <w:rPr>
                <w:sz w:val="22"/>
                <w:szCs w:val="22"/>
              </w:rPr>
              <w:t>,00</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651" w:hRule="atLeast"/>
          <w:cantSplit w:val="true"/>
        </w:trPr>
        <w:tc>
          <w:tcPr>
            <w:tcW w:w="10142" w:type="dxa"/>
            <w:gridSpan w:val="7"/>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numPr>
                <w:ilvl w:val="0"/>
                <w:numId w:val="16"/>
              </w:numPr>
              <w:shd w:val="clear" w:color="auto" w:fill="FFFFFF"/>
              <w:spacing w:lineRule="auto" w:line="276" w:before="0" w:after="200"/>
              <w:jc w:val="center"/>
              <w:rPr>
                <w:rFonts w:ascii="Times New Roman" w:hAnsi="Times New Roman"/>
                <w:sz w:val="22"/>
                <w:szCs w:val="22"/>
              </w:rPr>
            </w:pPr>
            <w:r>
              <w:rPr>
                <w:sz w:val="22"/>
                <w:szCs w:val="22"/>
              </w:rPr>
              <w:t>Материально – техническое обеспечение празднично-досуговых мероприятий в сельском поселении</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354" w:hRule="atLeast"/>
          <w:cantSplit w:val="true"/>
        </w:trPr>
        <w:tc>
          <w:tcPr>
            <w:tcW w:w="3906" w:type="dxa"/>
            <w:gridSpan w:val="2"/>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Материально – техническое обеспечение празднично-досуговых мероприятий в сельском поселении</w:t>
            </w:r>
          </w:p>
        </w:tc>
        <w:tc>
          <w:tcPr>
            <w:tcW w:w="1920" w:type="dxa"/>
            <w:gridSpan w:val="2"/>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Местный бюджет</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shd w:val="clear" w:color="auto" w:fill="FFFFFF"/>
              <w:spacing w:lineRule="auto" w:line="276" w:before="0" w:after="200"/>
              <w:jc w:val="center"/>
              <w:rPr>
                <w:rFonts w:ascii="Times New Roman" w:hAnsi="Times New Roman" w:eastAsia="Times New Roman" w:cs="Times New Roman"/>
                <w:sz w:val="22"/>
                <w:szCs w:val="22"/>
                <w:lang w:eastAsia="ru-RU" w:bidi="ar-SA"/>
              </w:rPr>
            </w:pPr>
            <w:r>
              <w:rPr>
                <w:rFonts w:eastAsia="Times New Roman" w:cs="Times New Roman"/>
                <w:color w:val="auto"/>
                <w:kern w:val="0"/>
                <w:sz w:val="22"/>
                <w:szCs w:val="22"/>
                <w:lang w:val="ru-RU" w:eastAsia="ru-RU" w:bidi="ar-SA"/>
              </w:rPr>
              <w:t>69 272,</w:t>
            </w:r>
            <w:r>
              <w:rPr>
                <w:rFonts w:eastAsia="Times New Roman" w:cs="Times New Roman"/>
                <w:color w:val="auto"/>
                <w:kern w:val="0"/>
                <w:sz w:val="22"/>
                <w:szCs w:val="22"/>
                <w:lang w:val="en-US" w:eastAsia="ru-RU" w:bidi="ar-SA"/>
              </w:rPr>
              <w:t>57</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rPr>
            </w:pPr>
            <w:r>
              <w:rPr>
                <w:rFonts w:cs="Times New Roman"/>
                <w:sz w:val="22"/>
                <w:szCs w:val="22"/>
              </w:rPr>
              <w:t>124 187,87</w:t>
            </w:r>
          </w:p>
        </w:tc>
        <w:tc>
          <w:tcPr>
            <w:tcW w:w="1483"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rPr>
            </w:pPr>
            <w:r>
              <w:rPr>
                <w:rFonts w:cs="Times New Roman"/>
                <w:sz w:val="22"/>
                <w:szCs w:val="22"/>
              </w:rPr>
              <w:t>124 187,87</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438" w:hRule="atLeast"/>
          <w:cantSplit w:val="true"/>
        </w:trPr>
        <w:tc>
          <w:tcPr>
            <w:tcW w:w="5826" w:type="dxa"/>
            <w:gridSpan w:val="4"/>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t>ИТОГО</w:t>
            </w:r>
          </w:p>
        </w:tc>
        <w:tc>
          <w:tcPr>
            <w:tcW w:w="1417" w:type="dxa"/>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eastAsia="Times New Roman" w:cs="Times New Roman"/>
                <w:sz w:val="22"/>
                <w:szCs w:val="22"/>
                <w:lang w:eastAsia="ru-RU" w:bidi="ar-SA"/>
              </w:rPr>
            </w:pPr>
            <w:r>
              <w:rPr>
                <w:rFonts w:eastAsia="Times New Roman" w:cs="Times New Roman"/>
                <w:color w:val="auto"/>
                <w:kern w:val="0"/>
                <w:sz w:val="22"/>
                <w:szCs w:val="22"/>
                <w:lang w:val="ru-RU" w:eastAsia="ru-RU" w:bidi="ar-SA"/>
              </w:rPr>
              <w:t>69 272,</w:t>
            </w:r>
            <w:r>
              <w:rPr>
                <w:rFonts w:eastAsia="Times New Roman" w:cs="Times New Roman"/>
                <w:color w:val="auto"/>
                <w:kern w:val="0"/>
                <w:sz w:val="22"/>
                <w:szCs w:val="22"/>
                <w:lang w:val="en-US" w:eastAsia="ru-RU" w:bidi="ar-SA"/>
              </w:rPr>
              <w:t>57</w:t>
            </w:r>
          </w:p>
        </w:tc>
        <w:tc>
          <w:tcPr>
            <w:tcW w:w="1416" w:type="dxa"/>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rPr>
            </w:pPr>
            <w:r>
              <w:rPr>
                <w:rFonts w:cs="Times New Roman"/>
                <w:sz w:val="22"/>
                <w:szCs w:val="22"/>
              </w:rPr>
              <w:t>124 187,87</w:t>
            </w:r>
          </w:p>
        </w:tc>
        <w:tc>
          <w:tcPr>
            <w:tcW w:w="1483" w:type="dxa"/>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rPr>
            </w:pPr>
            <w:r>
              <w:rPr>
                <w:rFonts w:cs="Times New Roman"/>
                <w:sz w:val="22"/>
                <w:szCs w:val="22"/>
              </w:rPr>
              <w:t>124 187,87</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438" w:hRule="atLeast"/>
          <w:cantSplit w:val="true"/>
        </w:trPr>
        <w:tc>
          <w:tcPr>
            <w:tcW w:w="10142" w:type="dxa"/>
            <w:gridSpan w:val="7"/>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sz w:val="22"/>
                <w:szCs w:val="22"/>
              </w:rPr>
            </w:pPr>
            <w:r>
              <w:rPr>
                <w:sz w:val="22"/>
                <w:szCs w:val="22"/>
              </w:rPr>
              <w:t xml:space="preserve">3. </w:t>
            </w:r>
            <w:r>
              <w:rPr>
                <w:color w:val="000000"/>
                <w:sz w:val="22"/>
                <w:szCs w:val="22"/>
              </w:rPr>
              <w:t>Расходы на полномочия,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438" w:hRule="atLeast"/>
          <w:cantSplit w:val="true"/>
        </w:trPr>
        <w:tc>
          <w:tcPr>
            <w:tcW w:w="3827" w:type="dxa"/>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780" w:type="dxa"/>
            <w:gridSpan w:val="2"/>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Местный бюджет</w:t>
            </w:r>
          </w:p>
        </w:tc>
        <w:tc>
          <w:tcPr>
            <w:tcW w:w="1636" w:type="dxa"/>
            <w:gridSpan w:val="2"/>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shd w:fill="FFFFFF" w:val="clear"/>
              </w:rPr>
            </w:pPr>
            <w:r>
              <w:rPr>
                <w:rFonts w:cs="Times New Roman"/>
                <w:sz w:val="22"/>
                <w:szCs w:val="22"/>
                <w:shd w:fill="FFFFFF" w:val="clear"/>
              </w:rPr>
              <w:t>5484403,82</w:t>
            </w:r>
          </w:p>
        </w:tc>
        <w:tc>
          <w:tcPr>
            <w:tcW w:w="1416" w:type="dxa"/>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shd w:fill="FFFFFF" w:val="clear"/>
              </w:rPr>
            </w:pPr>
            <w:r>
              <w:rPr>
                <w:rFonts w:cs="Times New Roman"/>
                <w:sz w:val="22"/>
                <w:szCs w:val="22"/>
                <w:shd w:fill="FFFFFF" w:val="clear"/>
              </w:rPr>
              <w:t>5484403,82</w:t>
            </w:r>
          </w:p>
        </w:tc>
        <w:tc>
          <w:tcPr>
            <w:tcW w:w="1483" w:type="dxa"/>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shd w:fill="FFFFFF" w:val="clear"/>
              </w:rPr>
            </w:pPr>
            <w:r>
              <w:rPr>
                <w:rFonts w:cs="Times New Roman"/>
                <w:sz w:val="22"/>
                <w:szCs w:val="22"/>
                <w:shd w:fill="FFFFFF" w:val="clear"/>
              </w:rPr>
              <w:t>5484403,82</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438" w:hRule="atLeast"/>
          <w:cantSplit w:val="true"/>
        </w:trPr>
        <w:tc>
          <w:tcPr>
            <w:tcW w:w="5607" w:type="dxa"/>
            <w:gridSpan w:val="3"/>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ИТОГО</w:t>
            </w:r>
          </w:p>
        </w:tc>
        <w:tc>
          <w:tcPr>
            <w:tcW w:w="1636" w:type="dxa"/>
            <w:gridSpan w:val="2"/>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shd w:fill="FFFFFF" w:val="clear"/>
              </w:rPr>
            </w:pPr>
            <w:r>
              <w:rPr>
                <w:rFonts w:cs="Times New Roman"/>
                <w:sz w:val="22"/>
                <w:szCs w:val="22"/>
                <w:shd w:fill="FFFFFF" w:val="clear"/>
              </w:rPr>
              <w:t>5484403,82</w:t>
            </w:r>
          </w:p>
        </w:tc>
        <w:tc>
          <w:tcPr>
            <w:tcW w:w="1416" w:type="dxa"/>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shd w:fill="FFFFFF" w:val="clear"/>
              </w:rPr>
            </w:pPr>
            <w:r>
              <w:rPr>
                <w:rFonts w:cs="Times New Roman"/>
                <w:sz w:val="22"/>
                <w:szCs w:val="22"/>
                <w:shd w:fill="FFFFFF" w:val="clear"/>
              </w:rPr>
              <w:t>5484403,82</w:t>
            </w:r>
          </w:p>
        </w:tc>
        <w:tc>
          <w:tcPr>
            <w:tcW w:w="1483" w:type="dxa"/>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shd w:fill="FFFFFF" w:val="clear"/>
              </w:rPr>
            </w:pPr>
            <w:r>
              <w:rPr>
                <w:rFonts w:cs="Times New Roman"/>
                <w:sz w:val="22"/>
                <w:szCs w:val="22"/>
                <w:shd w:fill="FFFFFF" w:val="clear"/>
              </w:rPr>
              <w:t>5484403,82</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438" w:hRule="atLeast"/>
          <w:cantSplit w:val="true"/>
        </w:trPr>
        <w:tc>
          <w:tcPr>
            <w:tcW w:w="10142" w:type="dxa"/>
            <w:gridSpan w:val="7"/>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ind w:left="1069" w:right="0" w:hanging="0"/>
              <w:jc w:val="center"/>
              <w:rPr>
                <w:rFonts w:ascii="Times New Roman" w:hAnsi="Times New Roman"/>
                <w:sz w:val="22"/>
                <w:szCs w:val="22"/>
                <w:shd w:fill="FFFFFF" w:val="clear"/>
              </w:rPr>
            </w:pPr>
            <w:r>
              <w:rPr>
                <w:sz w:val="22"/>
                <w:szCs w:val="22"/>
                <w:shd w:fill="FFFFFF" w:val="clear"/>
              </w:rPr>
              <w:t>4.Расходы на поддержку отрасли культуры</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438" w:hRule="atLeast"/>
          <w:cantSplit w:val="true"/>
        </w:trPr>
        <w:tc>
          <w:tcPr>
            <w:tcW w:w="5607" w:type="dxa"/>
            <w:gridSpan w:val="3"/>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rPr>
                <w:rFonts w:ascii="Times New Roman" w:hAnsi="Times New Roman"/>
                <w:sz w:val="22"/>
                <w:szCs w:val="22"/>
              </w:rPr>
            </w:pPr>
            <w:r>
              <w:rPr>
                <w:sz w:val="22"/>
                <w:szCs w:val="22"/>
              </w:rPr>
              <w:t>ИТОГО</w:t>
            </w:r>
          </w:p>
        </w:tc>
        <w:tc>
          <w:tcPr>
            <w:tcW w:w="1636" w:type="dxa"/>
            <w:gridSpan w:val="2"/>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shd w:fill="FFFFFF" w:val="clear"/>
              </w:rPr>
            </w:pPr>
            <w:r>
              <w:rPr>
                <w:rFonts w:cs="Times New Roman"/>
                <w:sz w:val="22"/>
                <w:szCs w:val="22"/>
                <w:shd w:fill="FFFFFF" w:val="clear"/>
              </w:rPr>
              <w:t>6 231 366,16</w:t>
            </w:r>
          </w:p>
        </w:tc>
        <w:tc>
          <w:tcPr>
            <w:tcW w:w="1416" w:type="dxa"/>
            <w:tcBorders>
              <w:top w:val="single" w:sz="4" w:space="0" w:color="000000"/>
              <w:left w:val="single" w:sz="6" w:space="0" w:color="000000"/>
              <w:bottom w:val="single" w:sz="4" w:space="0" w:color="000000"/>
              <w:right w:val="single" w:sz="6" w:space="0" w:color="000000"/>
            </w:tcBorders>
          </w:tcPr>
          <w:p>
            <w:pPr>
              <w:pStyle w:val="ConsPlusCell"/>
              <w:widowControl w:val="false"/>
              <w:shd w:val="clear" w:color="auto" w:fill="FFFFFF"/>
              <w:spacing w:before="0" w:after="200"/>
              <w:jc w:val="center"/>
              <w:rPr>
                <w:rFonts w:ascii="Times New Roman" w:hAnsi="Times New Roman" w:cs="Times New Roman"/>
                <w:sz w:val="22"/>
                <w:szCs w:val="22"/>
                <w:shd w:fill="FFFFFF" w:val="clear"/>
              </w:rPr>
            </w:pPr>
            <w:r>
              <w:rPr>
                <w:rFonts w:cs="Times New Roman"/>
                <w:sz w:val="22"/>
                <w:szCs w:val="22"/>
                <w:shd w:fill="FFFFFF" w:val="clear"/>
              </w:rPr>
              <w:t>6 462 950,69</w:t>
            </w:r>
          </w:p>
        </w:tc>
        <w:tc>
          <w:tcPr>
            <w:tcW w:w="1483" w:type="dxa"/>
            <w:tcBorders>
              <w:top w:val="single" w:sz="4" w:space="0" w:color="000000"/>
              <w:left w:val="single" w:sz="6" w:space="0" w:color="000000"/>
              <w:bottom w:val="single" w:sz="4" w:space="0" w:color="000000"/>
              <w:right w:val="single" w:sz="6" w:space="0" w:color="000000"/>
            </w:tcBorders>
          </w:tcPr>
          <w:p>
            <w:pPr>
              <w:pStyle w:val="ConsPlusCell"/>
              <w:widowControl w:val="false"/>
              <w:shd w:val="clear" w:color="auto" w:fill="FFFFFF"/>
              <w:spacing w:before="0" w:after="200"/>
              <w:jc w:val="center"/>
              <w:rPr>
                <w:rFonts w:ascii="Times New Roman" w:hAnsi="Times New Roman" w:cs="Times New Roman"/>
                <w:sz w:val="22"/>
                <w:szCs w:val="22"/>
                <w:shd w:fill="FFFFFF" w:val="clear"/>
              </w:rPr>
            </w:pPr>
            <w:r>
              <w:rPr>
                <w:rFonts w:cs="Times New Roman"/>
                <w:sz w:val="22"/>
                <w:szCs w:val="22"/>
                <w:shd w:fill="FFFFFF" w:val="clear"/>
              </w:rPr>
              <w:t>6 462 950,69</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438" w:hRule="atLeast"/>
          <w:cantSplit w:val="true"/>
        </w:trPr>
        <w:tc>
          <w:tcPr>
            <w:tcW w:w="5607" w:type="dxa"/>
            <w:gridSpan w:val="3"/>
            <w:tcBorders>
              <w:top w:val="single" w:sz="4"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t>Всего по мероприятиям:</w:t>
            </w:r>
          </w:p>
        </w:tc>
        <w:tc>
          <w:tcPr>
            <w:tcW w:w="1636" w:type="dxa"/>
            <w:gridSpan w:val="2"/>
            <w:tcBorders>
              <w:top w:val="single" w:sz="6" w:space="0" w:color="000000"/>
              <w:left w:val="single" w:sz="6" w:space="0" w:color="000000"/>
              <w:bottom w:val="single" w:sz="4" w:space="0" w:color="000000"/>
              <w:right w:val="single" w:sz="6" w:space="0" w:color="000000"/>
            </w:tcBorders>
            <w:vAlign w:val="center"/>
          </w:tcPr>
          <w:p>
            <w:pPr>
              <w:pStyle w:val="ConsPlusCell"/>
              <w:widowControl w:val="false"/>
              <w:shd w:val="clear" w:color="auto" w:fill="FFFFFF"/>
              <w:spacing w:lineRule="auto" w:line="276" w:before="0" w:after="200"/>
              <w:jc w:val="center"/>
              <w:rPr>
                <w:rFonts w:ascii="Times New Roman" w:hAnsi="Times New Roman" w:cs="Times New Roman"/>
                <w:sz w:val="22"/>
                <w:szCs w:val="22"/>
                <w:shd w:fill="FFFFFF" w:val="clear"/>
              </w:rPr>
            </w:pPr>
            <w:r>
              <w:rPr>
                <w:rFonts w:cs="Times New Roman"/>
                <w:sz w:val="22"/>
                <w:szCs w:val="22"/>
                <w:shd w:fill="FFFFFF" w:val="clear"/>
              </w:rPr>
              <w:t>6 231 366,16</w:t>
            </w:r>
          </w:p>
        </w:tc>
        <w:tc>
          <w:tcPr>
            <w:tcW w:w="1416" w:type="dxa"/>
            <w:tcBorders>
              <w:top w:val="single" w:sz="6" w:space="0" w:color="000000"/>
              <w:left w:val="single" w:sz="6" w:space="0" w:color="000000"/>
              <w:bottom w:val="single" w:sz="4" w:space="0" w:color="000000"/>
              <w:right w:val="single" w:sz="6" w:space="0" w:color="000000"/>
            </w:tcBorders>
          </w:tcPr>
          <w:p>
            <w:pPr>
              <w:pStyle w:val="ConsPlusCell"/>
              <w:widowControl w:val="false"/>
              <w:shd w:val="clear" w:color="auto" w:fill="FFFFFF"/>
              <w:spacing w:before="0" w:after="200"/>
              <w:jc w:val="center"/>
              <w:rPr>
                <w:rFonts w:ascii="Times New Roman" w:hAnsi="Times New Roman" w:cs="Times New Roman"/>
                <w:sz w:val="22"/>
                <w:szCs w:val="22"/>
                <w:shd w:fill="FFFFFF" w:val="clear"/>
              </w:rPr>
            </w:pPr>
            <w:r>
              <w:rPr>
                <w:rFonts w:cs="Times New Roman"/>
                <w:sz w:val="22"/>
                <w:szCs w:val="22"/>
                <w:shd w:fill="FFFFFF" w:val="clear"/>
              </w:rPr>
              <w:t>6 462 950,69</w:t>
            </w:r>
          </w:p>
        </w:tc>
        <w:tc>
          <w:tcPr>
            <w:tcW w:w="1483" w:type="dxa"/>
            <w:tcBorders>
              <w:top w:val="single" w:sz="6" w:space="0" w:color="000000"/>
              <w:left w:val="single" w:sz="6" w:space="0" w:color="000000"/>
              <w:bottom w:val="single" w:sz="4" w:space="0" w:color="000000"/>
              <w:right w:val="single" w:sz="6" w:space="0" w:color="000000"/>
            </w:tcBorders>
          </w:tcPr>
          <w:p>
            <w:pPr>
              <w:pStyle w:val="ConsPlusCell"/>
              <w:widowControl w:val="false"/>
              <w:shd w:val="clear" w:color="auto" w:fill="FFFFFF"/>
              <w:spacing w:before="0" w:after="200"/>
              <w:jc w:val="center"/>
              <w:rPr>
                <w:rFonts w:ascii="Times New Roman" w:hAnsi="Times New Roman" w:cs="Times New Roman"/>
                <w:sz w:val="22"/>
                <w:szCs w:val="22"/>
                <w:shd w:fill="FFFFFF" w:val="clear"/>
              </w:rPr>
            </w:pPr>
            <w:r>
              <w:rPr>
                <w:rFonts w:cs="Times New Roman"/>
                <w:sz w:val="22"/>
                <w:szCs w:val="22"/>
                <w:shd w:fill="FFFFFF" w:val="clear"/>
              </w:rPr>
              <w:t>6 462 950,69</w:t>
            </w:r>
          </w:p>
        </w:tc>
        <w:tc>
          <w:tcPr>
            <w:tcW w:w="1070"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8"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9"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3" w:type="dxa"/>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r>
      <w:tr>
        <w:trPr>
          <w:trHeight w:val="414" w:hRule="atLeast"/>
          <w:cantSplit w:val="true"/>
        </w:trPr>
        <w:tc>
          <w:tcPr>
            <w:tcW w:w="5607" w:type="dxa"/>
            <w:gridSpan w:val="3"/>
            <w:tcBorders>
              <w:top w:val="single" w:sz="4" w:space="0" w:color="000000"/>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r>
          </w:p>
        </w:tc>
        <w:tc>
          <w:tcPr>
            <w:tcW w:w="4535" w:type="dxa"/>
            <w:gridSpan w:val="4"/>
            <w:tcBorders>
              <w:top w:val="single" w:sz="4" w:space="0" w:color="000000"/>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r>
          </w:p>
        </w:tc>
        <w:tc>
          <w:tcPr>
            <w:tcW w:w="1070" w:type="dxa"/>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r>
          </w:p>
        </w:tc>
        <w:tc>
          <w:tcPr>
            <w:tcW w:w="1418" w:type="dxa"/>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r>
          </w:p>
        </w:tc>
        <w:tc>
          <w:tcPr>
            <w:tcW w:w="1419" w:type="dxa"/>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r>
          </w:p>
        </w:tc>
        <w:tc>
          <w:tcPr>
            <w:tcW w:w="1413" w:type="dxa"/>
            <w:tcBorders/>
            <w:vAlign w:val="center"/>
          </w:tcPr>
          <w:p>
            <w:pPr>
              <w:pStyle w:val="ConsPlusCell"/>
              <w:widowControl w:val="false"/>
              <w:shd w:val="clear" w:color="auto" w:fill="FFFFFF"/>
              <w:spacing w:lineRule="auto" w:line="276" w:before="0" w:after="200"/>
              <w:ind w:left="0" w:right="0" w:firstLine="709"/>
              <w:rPr>
                <w:rFonts w:ascii="Times New Roman" w:hAnsi="Times New Roman"/>
                <w:sz w:val="22"/>
                <w:szCs w:val="22"/>
              </w:rPr>
            </w:pPr>
            <w:r>
              <w:rPr>
                <w:sz w:val="22"/>
                <w:szCs w:val="22"/>
              </w:rPr>
            </w:r>
          </w:p>
        </w:tc>
      </w:tr>
    </w:tbl>
    <w:p>
      <w:pPr>
        <w:pStyle w:val="Normal"/>
        <w:numPr>
          <w:ilvl w:val="0"/>
          <w:numId w:val="0"/>
        </w:numPr>
        <w:shd w:val="clear" w:color="auto" w:fill="FFFFFF"/>
        <w:spacing w:before="0" w:after="0"/>
        <w:ind w:left="0" w:right="0" w:firstLine="709"/>
        <w:jc w:val="both"/>
        <w:outlineLvl w:val="1"/>
        <w:rPr>
          <w:rFonts w:ascii="Times New Roman" w:hAnsi="Times New Roman"/>
          <w:sz w:val="22"/>
          <w:szCs w:val="22"/>
        </w:rPr>
      </w:pPr>
      <w:r>
        <w:rPr>
          <w:rFonts w:cs="Times New Roman" w:ascii="Times New Roman" w:hAnsi="Times New Roman"/>
          <w:sz w:val="22"/>
          <w:szCs w:val="22"/>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Ягодное муниципального района Ставропольский Самарской области.</w:t>
      </w:r>
    </w:p>
    <w:p>
      <w:pPr>
        <w:pStyle w:val="Normal"/>
        <w:numPr>
          <w:ilvl w:val="0"/>
          <w:numId w:val="0"/>
        </w:numPr>
        <w:shd w:val="clear" w:color="auto" w:fill="FFFFFF"/>
        <w:spacing w:before="0" w:after="0"/>
        <w:ind w:left="0" w:right="0" w:firstLine="709"/>
        <w:jc w:val="both"/>
        <w:outlineLvl w:val="1"/>
        <w:rPr>
          <w:rFonts w:ascii="Times New Roman" w:hAnsi="Times New Roman"/>
          <w:sz w:val="22"/>
          <w:szCs w:val="22"/>
        </w:rPr>
      </w:pPr>
      <w:r>
        <w:rPr>
          <w:rFonts w:cs="Times New Roman" w:ascii="Times New Roman" w:hAnsi="Times New Roman"/>
          <w:sz w:val="22"/>
          <w:szCs w:val="22"/>
        </w:rPr>
        <w:t>Объемы финансирования мероприятий Подпрограммы ежегодно подлежат уточнению и утверждению решение Собрания Представителей сельского поселения Ягодное муниципального района Ставропольский Самарской области «О бюджете сельского поселения Ягодное муниципального района Ставропольский Самарской области на соответствующий финансовый год и плановый период».</w:t>
      </w:r>
    </w:p>
    <w:p>
      <w:pPr>
        <w:pStyle w:val="Normal"/>
        <w:shd w:val="clear" w:color="auto" w:fill="FFFFFF"/>
        <w:spacing w:before="0" w:after="0"/>
        <w:ind w:left="0" w:right="0" w:firstLine="709"/>
        <w:jc w:val="both"/>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numPr>
          <w:ilvl w:val="0"/>
          <w:numId w:val="17"/>
        </w:numPr>
        <w:shd w:val="clear" w:color="auto" w:fill="FFFFFF"/>
        <w:spacing w:before="0" w:after="0"/>
        <w:ind w:left="0" w:right="0" w:firstLine="709"/>
        <w:jc w:val="center"/>
        <w:rPr>
          <w:rFonts w:ascii="Times New Roman" w:hAnsi="Times New Roman"/>
          <w:sz w:val="22"/>
          <w:szCs w:val="22"/>
        </w:rPr>
      </w:pPr>
      <w:r>
        <w:rPr>
          <w:rFonts w:cs="Times New Roman" w:ascii="Times New Roman" w:hAnsi="Times New Roman"/>
          <w:b/>
          <w:bCs/>
          <w:color w:val="000000"/>
          <w:sz w:val="22"/>
          <w:szCs w:val="22"/>
        </w:rPr>
        <w:t>Ожидаемые конечные результаты Подпрограммы</w:t>
      </w:r>
    </w:p>
    <w:p>
      <w:pPr>
        <w:pStyle w:val="Normal"/>
        <w:widowControl w:val="false"/>
        <w:numPr>
          <w:ilvl w:val="0"/>
          <w:numId w:val="0"/>
        </w:numPr>
        <w:shd w:val="clear" w:color="auto" w:fill="FFFFFF"/>
        <w:spacing w:before="0" w:after="0"/>
        <w:ind w:left="0" w:right="0" w:firstLine="709"/>
        <w:outlineLvl w:val="1"/>
        <w:rPr>
          <w:rFonts w:ascii="Times New Roman" w:hAnsi="Times New Roman" w:cs="Times New Roman"/>
          <w:b/>
          <w:b/>
          <w:sz w:val="22"/>
          <w:szCs w:val="22"/>
        </w:rPr>
      </w:pPr>
      <w:r>
        <w:rPr>
          <w:rFonts w:cs="Times New Roman" w:ascii="Times New Roman" w:hAnsi="Times New Roman"/>
          <w:b/>
          <w:sz w:val="22"/>
          <w:szCs w:val="22"/>
        </w:rPr>
      </w:r>
    </w:p>
    <w:p>
      <w:pPr>
        <w:pStyle w:val="Normal"/>
        <w:widowControl w:val="false"/>
        <w:numPr>
          <w:ilvl w:val="0"/>
          <w:numId w:val="0"/>
        </w:numPr>
        <w:shd w:val="clear" w:color="auto" w:fill="FFFFFF"/>
        <w:spacing w:before="0" w:after="0"/>
        <w:ind w:left="0" w:right="0" w:firstLine="709"/>
        <w:jc w:val="both"/>
        <w:outlineLvl w:val="1"/>
        <w:rPr>
          <w:rFonts w:ascii="Times New Roman" w:hAnsi="Times New Roman"/>
          <w:sz w:val="22"/>
          <w:szCs w:val="22"/>
        </w:rPr>
      </w:pPr>
      <w:r>
        <w:rPr>
          <w:rFonts w:cs="Times New Roman" w:ascii="Times New Roman" w:hAnsi="Times New Roman"/>
          <w:sz w:val="22"/>
          <w:szCs w:val="22"/>
        </w:rPr>
        <w:t>Основными мероприятиями в сфере социальной политики являются:</w:t>
      </w:r>
    </w:p>
    <w:p>
      <w:pPr>
        <w:pStyle w:val="Normal"/>
        <w:widowControl w:val="false"/>
        <w:numPr>
          <w:ilvl w:val="0"/>
          <w:numId w:val="0"/>
        </w:numPr>
        <w:shd w:val="clear" w:color="auto" w:fill="FFFFFF"/>
        <w:spacing w:before="0" w:after="0"/>
        <w:ind w:left="0" w:right="0" w:firstLine="709"/>
        <w:jc w:val="both"/>
        <w:outlineLvl w:val="1"/>
        <w:rPr>
          <w:rFonts w:ascii="Times New Roman" w:hAnsi="Times New Roman"/>
          <w:sz w:val="22"/>
          <w:szCs w:val="22"/>
        </w:rPr>
      </w:pPr>
      <w:r>
        <w:rPr>
          <w:rFonts w:cs="Times New Roman" w:ascii="Times New Roman" w:hAnsi="Times New Roman"/>
          <w:sz w:val="22"/>
          <w:szCs w:val="22"/>
        </w:rPr>
        <w:t>Оказание социальной помощи малоимущим семьям, одиноко проживающим гражданам и иным категориям населения;</w:t>
      </w:r>
    </w:p>
    <w:p>
      <w:pPr>
        <w:pStyle w:val="Normal"/>
        <w:widowControl w:val="false"/>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Транспортировка отдельных категорий населения.</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Улучшение качества жизни отдельных категорий граждан сельского поселения Ягодное муниципального района Ставропольский Самарской области путем предоставления своевременно и в полном объеме мер социальной поддержки.</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 xml:space="preserve">Подпрограмма в сфере </w:t>
      </w:r>
      <w:r>
        <w:rPr>
          <w:rFonts w:cs="Times New Roman" w:ascii="Times New Roman" w:hAnsi="Times New Roman"/>
          <w:sz w:val="22"/>
          <w:szCs w:val="22"/>
        </w:rPr>
        <w:t>доступная среда для инвалидов и других маломобильных групп граждан</w:t>
      </w:r>
      <w:r>
        <w:rPr>
          <w:rFonts w:cs="Times New Roman" w:ascii="Times New Roman" w:hAnsi="Times New Roman"/>
          <w:color w:val="000000"/>
          <w:sz w:val="22"/>
          <w:szCs w:val="22"/>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Pr>
          <w:rFonts w:cs="Times New Roman" w:ascii="Times New Roman" w:hAnsi="Times New Roman"/>
          <w:sz w:val="22"/>
          <w:szCs w:val="22"/>
        </w:rPr>
        <w:t>Ягодное</w:t>
      </w:r>
      <w:r>
        <w:rPr>
          <w:rFonts w:cs="Times New Roman" w:ascii="Times New Roman" w:hAnsi="Times New Roman"/>
          <w:color w:val="000000"/>
          <w:sz w:val="22"/>
          <w:szCs w:val="22"/>
        </w:rPr>
        <w:t xml:space="preserve"> муниципального района Ставропольский Самарской области.</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color w:val="000000"/>
          <w:sz w:val="22"/>
          <w:szCs w:val="22"/>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Pr>
          <w:rFonts w:cs="Times New Roman" w:ascii="Times New Roman" w:hAnsi="Times New Roman"/>
          <w:sz w:val="22"/>
          <w:szCs w:val="22"/>
        </w:rPr>
        <w:t>Ягодное</w:t>
      </w:r>
      <w:r>
        <w:rPr>
          <w:rFonts w:cs="Times New Roman" w:ascii="Times New Roman" w:hAnsi="Times New Roman"/>
          <w:color w:val="000000"/>
          <w:sz w:val="22"/>
          <w:szCs w:val="22"/>
        </w:rPr>
        <w:t xml:space="preserve"> муниципального района Ставропольский Самарской области., создание благополучного общества и развитой социальной среды.</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Реализация мероприятий в сфере трудоустройства безработных граждан, предусмотренных муниципальной подпрограммой, к концу 2022 года позволит:</w:t>
      </w:r>
    </w:p>
    <w:p>
      <w:pPr>
        <w:pStyle w:val="NoSpacing"/>
        <w:numPr>
          <w:ilvl w:val="0"/>
          <w:numId w:val="18"/>
        </w:numPr>
        <w:shd w:val="clear" w:color="auto" w:fill="FFFFFF"/>
        <w:spacing w:lineRule="auto" w:line="276"/>
        <w:ind w:left="0" w:right="0" w:firstLine="709"/>
        <w:jc w:val="both"/>
        <w:rPr>
          <w:rFonts w:ascii="Times New Roman" w:hAnsi="Times New Roman"/>
          <w:sz w:val="22"/>
          <w:szCs w:val="22"/>
        </w:rPr>
      </w:pPr>
      <w:r>
        <w:rPr>
          <w:rFonts w:cs="Times New Roman" w:ascii="Times New Roman" w:hAnsi="Times New Roman"/>
          <w:sz w:val="22"/>
          <w:szCs w:val="22"/>
        </w:rPr>
        <w:t>сдерживать уровень регистрируемой безработицы;</w:t>
      </w:r>
    </w:p>
    <w:p>
      <w:pPr>
        <w:pStyle w:val="NoSpacing"/>
        <w:numPr>
          <w:ilvl w:val="0"/>
          <w:numId w:val="18"/>
        </w:numPr>
        <w:shd w:val="clear" w:color="auto" w:fill="FFFFFF"/>
        <w:spacing w:lineRule="auto" w:line="276"/>
        <w:ind w:left="0" w:right="0" w:firstLine="709"/>
        <w:jc w:val="both"/>
        <w:rPr>
          <w:rFonts w:ascii="Times New Roman" w:hAnsi="Times New Roman"/>
          <w:sz w:val="22"/>
          <w:szCs w:val="22"/>
        </w:rPr>
      </w:pPr>
      <w:r>
        <w:rPr>
          <w:rFonts w:cs="Times New Roman" w:ascii="Times New Roman" w:hAnsi="Times New Roman"/>
          <w:sz w:val="22"/>
          <w:szCs w:val="22"/>
        </w:rPr>
        <w:t>обеспечить достаточное число рабочих мест для выполнения временных работ.</w:t>
      </w:r>
    </w:p>
    <w:p>
      <w:pPr>
        <w:pStyle w:val="NoSpacing"/>
        <w:numPr>
          <w:ilvl w:val="0"/>
          <w:numId w:val="18"/>
        </w:numPr>
        <w:shd w:val="clear" w:color="auto" w:fill="FFFFFF"/>
        <w:spacing w:lineRule="auto" w:line="276"/>
        <w:ind w:left="0" w:right="0" w:firstLine="709"/>
        <w:jc w:val="both"/>
        <w:rPr>
          <w:rFonts w:ascii="Times New Roman" w:hAnsi="Times New Roman"/>
          <w:sz w:val="22"/>
          <w:szCs w:val="22"/>
        </w:rPr>
      </w:pPr>
      <w:r>
        <w:rPr>
          <w:rFonts w:cs="Times New Roman" w:ascii="Times New Roman" w:hAnsi="Times New Roman"/>
          <w:sz w:val="22"/>
          <w:szCs w:val="22"/>
        </w:rPr>
        <w:t>поддержать уровень жизни граждан, испытывающих трудности в трудоустройстве;</w:t>
      </w:r>
    </w:p>
    <w:p>
      <w:pPr>
        <w:pStyle w:val="NoSpacing"/>
        <w:numPr>
          <w:ilvl w:val="0"/>
          <w:numId w:val="18"/>
        </w:numPr>
        <w:shd w:val="clear" w:color="auto" w:fill="FFFFFF"/>
        <w:spacing w:lineRule="auto" w:line="276"/>
        <w:ind w:left="0" w:right="0" w:firstLine="709"/>
        <w:jc w:val="both"/>
        <w:rPr>
          <w:rFonts w:ascii="Times New Roman" w:hAnsi="Times New Roman"/>
          <w:sz w:val="22"/>
          <w:szCs w:val="22"/>
        </w:rPr>
      </w:pPr>
      <w:r>
        <w:rPr>
          <w:rFonts w:cs="Times New Roman" w:ascii="Times New Roman" w:hAnsi="Times New Roman"/>
          <w:sz w:val="22"/>
          <w:szCs w:val="22"/>
        </w:rPr>
        <w:t>выполнить работы по благоустройству поселений.</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Ягодное муниципального района Ставропольский Самарской области.</w:t>
      </w:r>
    </w:p>
    <w:p>
      <w:pPr>
        <w:pStyle w:val="Normal"/>
        <w:shd w:val="clear" w:color="auto" w:fill="FFFFFF"/>
        <w:spacing w:before="0" w:after="0"/>
        <w:ind w:left="0" w:right="0" w:firstLine="709"/>
        <w:jc w:val="both"/>
        <w:rPr>
          <w:rFonts w:ascii="Times New Roman" w:hAnsi="Times New Roman"/>
          <w:sz w:val="22"/>
          <w:szCs w:val="22"/>
        </w:rPr>
      </w:pPr>
      <w:r>
        <w:rPr>
          <w:rFonts w:cs="Times New Roman" w:ascii="Times New Roman" w:hAnsi="Times New Roman"/>
          <w:sz w:val="22"/>
          <w:szCs w:val="22"/>
          <w:shd w:fill="FFFFFF" w:val="clear"/>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pPr>
        <w:pStyle w:val="Normal"/>
        <w:shd w:val="clear" w:color="auto" w:fill="FFFFFF"/>
        <w:spacing w:before="0" w:after="0"/>
        <w:ind w:left="0" w:right="0" w:firstLine="709"/>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1.</w:t>
      </w:r>
      <w:r>
        <w:rPr>
          <w:rFonts w:eastAsia="NSimSun" w:cs="Lucida Sans"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zh-CN" w:bidi="hi-IN"/>
        </w:rPr>
        <w:t>4</w:t>
      </w:r>
      <w:r>
        <w:rPr>
          <w:rFonts w:ascii="Times New Roman" w:hAnsi="Times New Roman"/>
          <w:sz w:val="22"/>
          <w:szCs w:val="22"/>
        </w:rPr>
        <w:t>.В приложении № 10(А) к муниципальной программе «</w:t>
      </w:r>
      <w:r>
        <w:rPr>
          <w:rFonts w:eastAsia="Calibri" w:cs="Calibri" w:ascii="Times New Roman" w:hAnsi="Times New Roman"/>
          <w:sz w:val="22"/>
          <w:szCs w:val="22"/>
          <w:lang w:eastAsia="ar-SA"/>
        </w:rPr>
        <w:t xml:space="preserve">Обеспечение информатизации и электронного документооборота для обеспечения деятельности администрации </w:t>
      </w:r>
      <w:r>
        <w:rPr>
          <w:rFonts w:eastAsia="Calibri" w:ascii="Times New Roman" w:hAnsi="Times New Roman"/>
          <w:sz w:val="22"/>
          <w:szCs w:val="22"/>
          <w:lang w:eastAsia="ar-SA"/>
        </w:rPr>
        <w:t>сельского поселения Ягодное</w:t>
      </w:r>
      <w:r>
        <w:rPr>
          <w:rFonts w:eastAsia="Calibri" w:cs="Calibri" w:ascii="Times New Roman" w:hAnsi="Times New Roman"/>
          <w:sz w:val="22"/>
          <w:szCs w:val="22"/>
          <w:lang w:eastAsia="ar-SA"/>
        </w:rPr>
        <w:t xml:space="preserve"> муниципального района Ставропольский Самарской области на 2021 -2023 годы</w:t>
      </w:r>
      <w:r>
        <w:rPr>
          <w:rFonts w:ascii="Times New Roman" w:hAnsi="Times New Roman"/>
          <w:sz w:val="22"/>
          <w:szCs w:val="22"/>
        </w:rPr>
        <w:t>», утвержденной Постановлением Администрации сельского поселения Ягодное  муниципального района Ставропольский Самарской области от 30 октября 2020 года № 94, в 4 Подпрограмме «</w:t>
      </w:r>
      <w:r>
        <w:rPr>
          <w:rFonts w:eastAsia="Calibri" w:cs="Calibri" w:ascii="Times New Roman" w:hAnsi="Times New Roman"/>
          <w:sz w:val="22"/>
          <w:szCs w:val="22"/>
          <w:lang w:eastAsia="ar-SA"/>
        </w:rPr>
        <w:t xml:space="preserve">Обеспечение информатизации и электронного документооборота для обеспечения деятельности администрации </w:t>
      </w:r>
      <w:r>
        <w:rPr>
          <w:rFonts w:eastAsia="Calibri" w:ascii="Times New Roman" w:hAnsi="Times New Roman"/>
          <w:sz w:val="22"/>
          <w:szCs w:val="22"/>
          <w:lang w:eastAsia="ar-SA"/>
        </w:rPr>
        <w:t>сельского поселения Ягодное</w:t>
      </w:r>
      <w:r>
        <w:rPr>
          <w:rFonts w:eastAsia="Calibri" w:cs="Calibri" w:ascii="Times New Roman" w:hAnsi="Times New Roman"/>
          <w:sz w:val="22"/>
          <w:szCs w:val="22"/>
          <w:lang w:eastAsia="ar-SA"/>
        </w:rPr>
        <w:t xml:space="preserve"> муниципального района Ставропольский Самарской области на 2021 -2023 </w:t>
      </w:r>
      <w:r>
        <w:rPr>
          <w:rFonts w:ascii="Times New Roman" w:hAnsi="Times New Roman"/>
          <w:sz w:val="22"/>
          <w:szCs w:val="22"/>
        </w:rPr>
        <w:t>пункт 4 далее Подпрограмма)», пункт 4 ««Объемы и источники финансирования Подпрограммы» изложить в следующей редакции:</w:t>
      </w:r>
    </w:p>
    <w:tbl>
      <w:tblPr>
        <w:tblW w:w="9565" w:type="dxa"/>
        <w:jc w:val="left"/>
        <w:tblInd w:w="221" w:type="dxa"/>
        <w:tblLayout w:type="fixed"/>
        <w:tblCellMar>
          <w:top w:w="0" w:type="dxa"/>
          <w:left w:w="108" w:type="dxa"/>
          <w:bottom w:w="0" w:type="dxa"/>
          <w:right w:w="108" w:type="dxa"/>
        </w:tblCellMar>
        <w:tblLook w:firstRow="1" w:noVBand="0" w:lastRow="0" w:firstColumn="1" w:lastColumn="0" w:noHBand="0" w:val="00a0"/>
      </w:tblPr>
      <w:tblGrid>
        <w:gridCol w:w="2439"/>
        <w:gridCol w:w="7125"/>
      </w:tblGrid>
      <w:tr>
        <w:trPr>
          <w:trHeight w:val="3136" w:hRule="atLeast"/>
        </w:trPr>
        <w:tc>
          <w:tcPr>
            <w:tcW w:w="2439"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spacing w:lineRule="auto" w:line="276" w:before="0" w:after="200"/>
              <w:ind w:left="0" w:right="-1" w:hanging="0"/>
              <w:rPr>
                <w:rFonts w:ascii="Times New Roman" w:hAnsi="Times New Roman"/>
                <w:sz w:val="22"/>
                <w:szCs w:val="22"/>
              </w:rPr>
            </w:pPr>
            <w:r>
              <w:rPr>
                <w:sz w:val="22"/>
                <w:szCs w:val="22"/>
              </w:rPr>
              <w:t>Объемы и источники финансирования Подпрограммы</w:t>
            </w:r>
          </w:p>
        </w:tc>
        <w:tc>
          <w:tcPr>
            <w:tcW w:w="7125"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1" w:hanging="0"/>
              <w:jc w:val="both"/>
              <w:rPr>
                <w:rFonts w:ascii="Times New Roman" w:hAnsi="Times New Roman"/>
                <w:sz w:val="22"/>
                <w:szCs w:val="22"/>
              </w:rPr>
            </w:pPr>
            <w:r>
              <w:rPr>
                <w:rFonts w:ascii="Times New Roman" w:hAnsi="Times New Roman"/>
                <w:sz w:val="22"/>
                <w:szCs w:val="22"/>
              </w:rPr>
              <w:t>Финансирование мероприятий может осуществляется за счет денежных средств федерального, областного и бюджета сельского поселения Ягодное муниципального района Ставропольский Самарской области. Мероприятия Подпрограммы и объемы их финансирования подлежат корректировке:</w:t>
            </w:r>
          </w:p>
          <w:p>
            <w:pPr>
              <w:pStyle w:val="Normal"/>
              <w:widowControl w:val="false"/>
              <w:jc w:val="both"/>
              <w:rPr>
                <w:rFonts w:ascii="Times New Roman" w:hAnsi="Times New Roman"/>
                <w:sz w:val="22"/>
                <w:szCs w:val="22"/>
              </w:rPr>
            </w:pPr>
            <w:r>
              <w:rPr>
                <w:rFonts w:ascii="Times New Roman" w:hAnsi="Times New Roman"/>
                <w:sz w:val="22"/>
                <w:szCs w:val="22"/>
              </w:rPr>
              <w:t>Общий объем финансирования Подпрограммы</w:t>
            </w:r>
          </w:p>
          <w:p>
            <w:pPr>
              <w:pStyle w:val="Normal"/>
              <w:widowControl w:val="false"/>
              <w:jc w:val="both"/>
              <w:rPr>
                <w:rFonts w:ascii="Times New Roman" w:hAnsi="Times New Roman"/>
                <w:sz w:val="22"/>
                <w:szCs w:val="22"/>
              </w:rPr>
            </w:pPr>
            <w:r>
              <w:rPr>
                <w:rFonts w:ascii="Times New Roman" w:hAnsi="Times New Roman"/>
                <w:sz w:val="22"/>
                <w:szCs w:val="22"/>
              </w:rPr>
              <w:t>9</w:t>
            </w:r>
            <w:r>
              <w:rPr>
                <w:rFonts w:eastAsia="NSimSun" w:cs="Lucida Sans"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zh-CN" w:bidi="hi-IN"/>
              </w:rPr>
              <w:t>01</w:t>
            </w:r>
            <w:r>
              <w:rPr>
                <w:rFonts w:ascii="Times New Roman" w:hAnsi="Times New Roman"/>
                <w:sz w:val="22"/>
                <w:szCs w:val="22"/>
              </w:rPr>
              <w:t> </w:t>
            </w:r>
            <w:r>
              <w:rPr>
                <w:rFonts w:eastAsia="NSimSun" w:cs="Lucida Sans"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zh-CN" w:bidi="hi-IN"/>
              </w:rPr>
              <w:t>190</w:t>
            </w:r>
            <w:r>
              <w:rPr>
                <w:rFonts w:ascii="Times New Roman" w:hAnsi="Times New Roman"/>
                <w:sz w:val="22"/>
                <w:szCs w:val="22"/>
              </w:rPr>
              <w:t xml:space="preserve"> рублей 08 коп.</w:t>
            </w:r>
          </w:p>
          <w:p>
            <w:pPr>
              <w:pStyle w:val="Normal"/>
              <w:widowControl w:val="false"/>
              <w:jc w:val="both"/>
              <w:rPr>
                <w:rFonts w:ascii="Times New Roman" w:hAnsi="Times New Roman"/>
                <w:sz w:val="22"/>
                <w:szCs w:val="22"/>
              </w:rPr>
            </w:pPr>
            <w:r>
              <w:rPr>
                <w:rFonts w:ascii="Times New Roman" w:hAnsi="Times New Roman"/>
                <w:sz w:val="22"/>
                <w:szCs w:val="22"/>
              </w:rPr>
              <w:t>2021 год – 301 190 рублей 08 коп.;</w:t>
            </w:r>
          </w:p>
          <w:p>
            <w:pPr>
              <w:pStyle w:val="Normal"/>
              <w:widowControl w:val="false"/>
              <w:jc w:val="both"/>
              <w:rPr>
                <w:rFonts w:ascii="Times New Roman" w:hAnsi="Times New Roman"/>
                <w:sz w:val="22"/>
                <w:szCs w:val="22"/>
              </w:rPr>
            </w:pPr>
            <w:r>
              <w:rPr>
                <w:rFonts w:ascii="Times New Roman" w:hAnsi="Times New Roman"/>
                <w:sz w:val="22"/>
                <w:szCs w:val="22"/>
              </w:rPr>
              <w:t>2022 год – 300 000 рублей 00коп.;</w:t>
            </w:r>
          </w:p>
          <w:p>
            <w:pPr>
              <w:pStyle w:val="Normal"/>
              <w:widowControl w:val="false"/>
              <w:spacing w:before="0" w:after="200"/>
              <w:ind w:left="0" w:right="-1" w:hanging="0"/>
              <w:jc w:val="both"/>
              <w:rPr>
                <w:rFonts w:ascii="Times New Roman" w:hAnsi="Times New Roman"/>
                <w:sz w:val="22"/>
                <w:szCs w:val="22"/>
              </w:rPr>
            </w:pPr>
            <w:r>
              <w:rPr>
                <w:rFonts w:ascii="Times New Roman" w:hAnsi="Times New Roman"/>
                <w:sz w:val="22"/>
                <w:szCs w:val="22"/>
              </w:rPr>
              <w:t>2023 год – 300 000 рублей 00 коп</w:t>
            </w:r>
          </w:p>
        </w:tc>
      </w:tr>
    </w:tbl>
    <w:p>
      <w:pPr>
        <w:pStyle w:val="Normal"/>
        <w:tabs>
          <w:tab w:val="clear" w:pos="720"/>
          <w:tab w:val="left" w:pos="2775" w:leader="none"/>
        </w:tabs>
        <w:rPr>
          <w:rFonts w:ascii="Times New Roman" w:hAnsi="Times New Roman"/>
          <w:sz w:val="22"/>
          <w:szCs w:val="22"/>
        </w:rPr>
      </w:pPr>
      <w:r>
        <w:rPr>
          <w:rFonts w:ascii="Times New Roman" w:hAnsi="Times New Roman"/>
          <w:sz w:val="22"/>
          <w:szCs w:val="22"/>
        </w:rPr>
      </w:r>
    </w:p>
    <w:p>
      <w:pPr>
        <w:pStyle w:val="Normal"/>
        <w:tabs>
          <w:tab w:val="clear" w:pos="720"/>
          <w:tab w:val="left" w:pos="1110" w:leader="none"/>
        </w:tabs>
        <w:rPr>
          <w:rFonts w:ascii="Times New Roman" w:hAnsi="Times New Roman"/>
          <w:sz w:val="22"/>
          <w:szCs w:val="22"/>
        </w:rPr>
      </w:pPr>
      <w:r>
        <w:rPr>
          <w:rFonts w:ascii="Times New Roman" w:hAnsi="Times New Roman"/>
          <w:sz w:val="22"/>
          <w:szCs w:val="22"/>
        </w:rPr>
        <w:t xml:space="preserve">1. </w:t>
      </w:r>
      <w:r>
        <w:rPr>
          <w:rFonts w:eastAsia="NSimSun" w:cs="Lucida Sans"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ru-RU" w:eastAsia="zh-CN" w:bidi="hi-IN"/>
        </w:rPr>
        <w:t>5</w:t>
      </w:r>
      <w:r>
        <w:rPr>
          <w:rFonts w:ascii="Times New Roman" w:hAnsi="Times New Roman"/>
          <w:sz w:val="22"/>
          <w:szCs w:val="22"/>
        </w:rPr>
        <w:t>.В приложение № 10(А)к муниципальной программе «</w:t>
      </w:r>
      <w:r>
        <w:rPr>
          <w:rFonts w:eastAsia="Calibri" w:cs="Calibri" w:ascii="Times New Roman" w:hAnsi="Times New Roman"/>
          <w:sz w:val="22"/>
          <w:szCs w:val="22"/>
          <w:lang w:eastAsia="ar-SA"/>
        </w:rPr>
        <w:t xml:space="preserve">Обеспечение информатизации и электронного документооборота для обеспечения деятельности администрации </w:t>
      </w:r>
      <w:r>
        <w:rPr>
          <w:rFonts w:eastAsia="Calibri" w:ascii="Times New Roman" w:hAnsi="Times New Roman"/>
          <w:sz w:val="22"/>
          <w:szCs w:val="22"/>
          <w:lang w:eastAsia="ar-SA"/>
        </w:rPr>
        <w:t>сельского поселения Ягодное</w:t>
      </w:r>
      <w:r>
        <w:rPr>
          <w:rFonts w:eastAsia="Calibri" w:cs="Calibri" w:ascii="Times New Roman" w:hAnsi="Times New Roman"/>
          <w:sz w:val="22"/>
          <w:szCs w:val="22"/>
          <w:lang w:eastAsia="ar-SA"/>
        </w:rPr>
        <w:t xml:space="preserve"> муниципального района Ставропольский Самарской области на 2021 -2023 годы</w:t>
      </w:r>
      <w:r>
        <w:rPr>
          <w:rFonts w:ascii="Times New Roman" w:hAnsi="Times New Roman"/>
          <w:sz w:val="22"/>
          <w:szCs w:val="22"/>
        </w:rPr>
        <w:t>», утвержденной Постановлением Администрации сельского поселения Ягодное  муниципального района Ставропольский Самарской области от 30 октября 2020 года № 94, в 4 Подпрограмме «</w:t>
      </w:r>
      <w:r>
        <w:rPr>
          <w:rFonts w:eastAsia="Calibri" w:cs="Calibri" w:ascii="Times New Roman" w:hAnsi="Times New Roman"/>
          <w:sz w:val="22"/>
          <w:szCs w:val="22"/>
          <w:lang w:eastAsia="ar-SA"/>
        </w:rPr>
        <w:t xml:space="preserve">Обеспечение информатизации и электронного документооборота для обеспечения деятельности администрации </w:t>
      </w:r>
      <w:r>
        <w:rPr>
          <w:rFonts w:eastAsia="Calibri" w:ascii="Times New Roman" w:hAnsi="Times New Roman"/>
          <w:sz w:val="22"/>
          <w:szCs w:val="22"/>
          <w:lang w:eastAsia="ar-SA"/>
        </w:rPr>
        <w:t>сельского поселения Ягодное</w:t>
      </w:r>
      <w:r>
        <w:rPr>
          <w:rFonts w:eastAsia="Calibri" w:cs="Calibri" w:ascii="Times New Roman" w:hAnsi="Times New Roman"/>
          <w:sz w:val="22"/>
          <w:szCs w:val="22"/>
          <w:lang w:eastAsia="ar-SA"/>
        </w:rPr>
        <w:t xml:space="preserve"> муниципального района Ставропольский Самарской области на 2021 -2023</w:t>
      </w:r>
      <w:r>
        <w:rPr>
          <w:rFonts w:ascii="Times New Roman" w:hAnsi="Times New Roman"/>
          <w:sz w:val="22"/>
          <w:szCs w:val="22"/>
        </w:rPr>
        <w:t>» (далее - Подпрограмма), раздел 2 «Мероприятия Подпрограммы»,  таблицу №1 изложить в следующей редакции:</w:t>
      </w:r>
    </w:p>
    <w:p>
      <w:pPr>
        <w:pStyle w:val="Normal"/>
        <w:rPr>
          <w:rFonts w:ascii="Times New Roman" w:hAnsi="Times New Roman"/>
          <w:sz w:val="22"/>
          <w:szCs w:val="22"/>
        </w:rPr>
      </w:pPr>
      <w:r>
        <w:rPr>
          <w:rFonts w:ascii="Times New Roman" w:hAnsi="Times New Roman"/>
          <w:sz w:val="22"/>
          <w:szCs w:val="22"/>
        </w:rPr>
      </w:r>
    </w:p>
    <w:p>
      <w:pPr>
        <w:pStyle w:val="Normal"/>
        <w:numPr>
          <w:ilvl w:val="0"/>
          <w:numId w:val="0"/>
        </w:numPr>
        <w:ind w:left="0" w:right="0" w:firstLine="540"/>
        <w:jc w:val="right"/>
        <w:outlineLvl w:val="1"/>
        <w:rPr>
          <w:rFonts w:ascii="Times New Roman" w:hAnsi="Times New Roman"/>
          <w:sz w:val="22"/>
          <w:szCs w:val="22"/>
        </w:rPr>
      </w:pPr>
      <w:r>
        <w:rPr>
          <w:rFonts w:ascii="Times New Roman" w:hAnsi="Times New Roman"/>
          <w:sz w:val="22"/>
          <w:szCs w:val="22"/>
        </w:rPr>
        <w:t>Таблица №1</w:t>
      </w:r>
    </w:p>
    <w:p>
      <w:pPr>
        <w:pStyle w:val="Normal"/>
        <w:numPr>
          <w:ilvl w:val="0"/>
          <w:numId w:val="0"/>
        </w:numPr>
        <w:ind w:left="0" w:right="0" w:firstLine="540"/>
        <w:jc w:val="right"/>
        <w:outlineLvl w:val="1"/>
        <w:rPr>
          <w:rFonts w:ascii="Times New Roman" w:hAnsi="Times New Roman"/>
          <w:sz w:val="22"/>
          <w:szCs w:val="22"/>
        </w:rPr>
      </w:pPr>
      <w:r>
        <w:rPr>
          <w:rFonts w:ascii="Times New Roman" w:hAnsi="Times New Roman"/>
          <w:sz w:val="22"/>
          <w:szCs w:val="22"/>
        </w:rPr>
      </w:r>
    </w:p>
    <w:tbl>
      <w:tblPr>
        <w:tblW w:w="10441" w:type="dxa"/>
        <w:jc w:val="left"/>
        <w:tblInd w:w="-393" w:type="dxa"/>
        <w:tblLayout w:type="fixed"/>
        <w:tblCellMar>
          <w:top w:w="0" w:type="dxa"/>
          <w:left w:w="70" w:type="dxa"/>
          <w:bottom w:w="0" w:type="dxa"/>
          <w:right w:w="70" w:type="dxa"/>
        </w:tblCellMar>
        <w:tblLook w:firstRow="1" w:noVBand="1" w:lastRow="0" w:firstColumn="1" w:lastColumn="0" w:noHBand="0" w:val="04a0"/>
      </w:tblPr>
      <w:tblGrid>
        <w:gridCol w:w="2701"/>
        <w:gridCol w:w="3369"/>
        <w:gridCol w:w="1417"/>
        <w:gridCol w:w="1418"/>
        <w:gridCol w:w="1536"/>
      </w:tblGrid>
      <w:tr>
        <w:trPr>
          <w:trHeight w:val="240" w:hRule="atLeast"/>
          <w:cantSplit w:val="true"/>
        </w:trPr>
        <w:tc>
          <w:tcPr>
            <w:tcW w:w="2701"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Мероприятия</w:t>
            </w:r>
          </w:p>
        </w:tc>
        <w:tc>
          <w:tcPr>
            <w:tcW w:w="3369"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Источник финансирования</w:t>
            </w:r>
          </w:p>
        </w:tc>
        <w:tc>
          <w:tcPr>
            <w:tcW w:w="4371"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Планируемое значение (руб.)</w:t>
            </w:r>
          </w:p>
        </w:tc>
      </w:tr>
      <w:tr>
        <w:trPr>
          <w:trHeight w:val="341" w:hRule="atLeast"/>
          <w:cantSplit w:val="true"/>
        </w:trPr>
        <w:tc>
          <w:tcPr>
            <w:tcW w:w="270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336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2021 г.</w:t>
            </w:r>
          </w:p>
        </w:tc>
        <w:tc>
          <w:tcPr>
            <w:tcW w:w="141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2022 г.</w:t>
            </w:r>
          </w:p>
        </w:tc>
        <w:tc>
          <w:tcPr>
            <w:tcW w:w="1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2023 г.</w:t>
            </w:r>
          </w:p>
        </w:tc>
      </w:tr>
      <w:tr>
        <w:trPr>
          <w:trHeight w:val="360" w:hRule="atLeast"/>
          <w:cantSplit w:val="true"/>
        </w:trPr>
        <w:tc>
          <w:tcPr>
            <w:tcW w:w="10441" w:type="dxa"/>
            <w:gridSpan w:val="5"/>
            <w:tcBorders>
              <w:top w:val="single" w:sz="6" w:space="0" w:color="000000"/>
              <w:left w:val="single" w:sz="6" w:space="0" w:color="000000"/>
              <w:bottom w:val="single" w:sz="6" w:space="0" w:color="000000"/>
              <w:right w:val="single" w:sz="6" w:space="0" w:color="000000"/>
            </w:tcBorders>
          </w:tcPr>
          <w:p>
            <w:pPr>
              <w:pStyle w:val="Normal"/>
              <w:widowControl w:val="false"/>
              <w:numPr>
                <w:ilvl w:val="0"/>
                <w:numId w:val="21"/>
              </w:numPr>
              <w:spacing w:lineRule="auto" w:line="276" w:before="0" w:after="200"/>
              <w:jc w:val="center"/>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Подготовка и размещение материалов в средствах массовой информации, на сайте сельского поселения</w:t>
            </w:r>
          </w:p>
        </w:tc>
      </w:tr>
      <w:tr>
        <w:trPr>
          <w:trHeight w:val="600" w:hRule="atLeast"/>
          <w:cantSplit w:val="true"/>
        </w:trPr>
        <w:tc>
          <w:tcPr>
            <w:tcW w:w="2701" w:type="dxa"/>
            <w:vMerge w:val="restart"/>
            <w:tcBorders>
              <w:top w:val="single" w:sz="6" w:space="0" w:color="000000"/>
              <w:left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336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Местный бюджет</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155 590,</w:t>
            </w:r>
            <w:r>
              <w:rPr>
                <w:rFonts w:ascii="Times New Roman" w:hAnsi="Times New Roman"/>
                <w:sz w:val="22"/>
                <w:szCs w:val="22"/>
                <w:lang w:val="en-US"/>
              </w:rPr>
              <w:t>00</w:t>
            </w:r>
          </w:p>
        </w:tc>
        <w:tc>
          <w:tcPr>
            <w:tcW w:w="141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r>
      <w:tr>
        <w:trPr>
          <w:trHeight w:val="412" w:hRule="atLeast"/>
          <w:cantSplit w:val="true"/>
        </w:trPr>
        <w:tc>
          <w:tcPr>
            <w:tcW w:w="2701" w:type="dxa"/>
            <w:vMerge w:val="continue"/>
            <w:tcBorders>
              <w:top w:val="single" w:sz="6" w:space="0" w:color="000000"/>
              <w:left w:val="single" w:sz="6" w:space="0" w:color="000000"/>
              <w:right w:val="single" w:sz="6" w:space="0" w:color="000000"/>
            </w:tcBorders>
            <w:vAlign w:val="center"/>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336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Областной бюджет</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41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r>
      <w:tr>
        <w:trPr>
          <w:trHeight w:val="383" w:hRule="atLeast"/>
          <w:cantSplit w:val="true"/>
        </w:trPr>
        <w:tc>
          <w:tcPr>
            <w:tcW w:w="2701" w:type="dxa"/>
            <w:tcBorders>
              <w:left w:val="single" w:sz="6" w:space="0" w:color="000000"/>
              <w:bottom w:val="single" w:sz="4"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3369" w:type="dxa"/>
            <w:tcBorders>
              <w:top w:val="single" w:sz="6" w:space="0" w:color="000000"/>
              <w:left w:val="single" w:sz="6" w:space="0" w:color="000000"/>
              <w:bottom w:val="single" w:sz="4"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Федеральный бюджет</w:t>
            </w:r>
          </w:p>
        </w:tc>
        <w:tc>
          <w:tcPr>
            <w:tcW w:w="1417"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418"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536"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r>
      <w:tr>
        <w:trPr>
          <w:trHeight w:val="383" w:hRule="atLeast"/>
          <w:cantSplit w:val="true"/>
        </w:trPr>
        <w:tc>
          <w:tcPr>
            <w:tcW w:w="6070" w:type="dxa"/>
            <w:gridSpan w:val="2"/>
            <w:tcBorders>
              <w:left w:val="single" w:sz="6" w:space="0" w:color="000000"/>
              <w:bottom w:val="single" w:sz="4"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ИТОГО</w:t>
            </w:r>
          </w:p>
        </w:tc>
        <w:tc>
          <w:tcPr>
            <w:tcW w:w="1417" w:type="dxa"/>
            <w:tcBorders>
              <w:top w:val="single" w:sz="6" w:space="0" w:color="000000"/>
              <w:left w:val="single" w:sz="6" w:space="0" w:color="000000"/>
              <w:bottom w:val="single" w:sz="4"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155 590,08</w:t>
            </w:r>
          </w:p>
        </w:tc>
        <w:tc>
          <w:tcPr>
            <w:tcW w:w="1418" w:type="dxa"/>
            <w:tcBorders>
              <w:top w:val="single" w:sz="6" w:space="0" w:color="000000"/>
              <w:left w:val="single" w:sz="6" w:space="0" w:color="000000"/>
              <w:bottom w:val="single" w:sz="4"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536" w:type="dxa"/>
            <w:tcBorders>
              <w:top w:val="single" w:sz="6" w:space="0" w:color="000000"/>
              <w:left w:val="single" w:sz="6" w:space="0" w:color="000000"/>
              <w:bottom w:val="single" w:sz="4"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r>
      <w:tr>
        <w:trPr>
          <w:trHeight w:val="651" w:hRule="atLeast"/>
          <w:cantSplit w:val="true"/>
        </w:trPr>
        <w:tc>
          <w:tcPr>
            <w:tcW w:w="2701" w:type="dxa"/>
            <w:tcBorders>
              <w:top w:val="single" w:sz="4" w:space="0" w:color="000000"/>
              <w:left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Выпуск электронной версии газеты «Вестник Ягодное»</w:t>
            </w:r>
          </w:p>
        </w:tc>
        <w:tc>
          <w:tcPr>
            <w:tcW w:w="3369" w:type="dxa"/>
            <w:tcBorders>
              <w:top w:val="single" w:sz="6" w:space="0" w:color="000000"/>
              <w:left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Местный бюджет</w:t>
            </w:r>
          </w:p>
        </w:tc>
        <w:tc>
          <w:tcPr>
            <w:tcW w:w="1417"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lang w:val="en-US"/>
              </w:rPr>
              <w:t>145 600,00</w:t>
            </w:r>
          </w:p>
        </w:tc>
        <w:tc>
          <w:tcPr>
            <w:tcW w:w="1418"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240 000,00</w:t>
            </w:r>
          </w:p>
        </w:tc>
        <w:tc>
          <w:tcPr>
            <w:tcW w:w="1536"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240 000,00</w:t>
            </w:r>
          </w:p>
        </w:tc>
      </w:tr>
      <w:tr>
        <w:trPr>
          <w:trHeight w:val="651" w:hRule="atLeast"/>
          <w:cantSplit w:val="true"/>
        </w:trPr>
        <w:tc>
          <w:tcPr>
            <w:tcW w:w="2701" w:type="dxa"/>
            <w:tcBorders>
              <w:left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3369" w:type="dxa"/>
            <w:tcBorders>
              <w:top w:val="single" w:sz="6" w:space="0" w:color="000000"/>
              <w:left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Областной бюджет</w:t>
            </w:r>
          </w:p>
        </w:tc>
        <w:tc>
          <w:tcPr>
            <w:tcW w:w="1417"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418"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536" w:type="dxa"/>
            <w:tcBorders>
              <w:top w:val="single" w:sz="6" w:space="0" w:color="000000"/>
              <w:left w:val="single" w:sz="6" w:space="0" w:color="000000"/>
              <w:bottom w:val="single" w:sz="4"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r>
      <w:tr>
        <w:trPr>
          <w:trHeight w:val="651" w:hRule="atLeast"/>
          <w:cantSplit w:val="true"/>
        </w:trPr>
        <w:tc>
          <w:tcPr>
            <w:tcW w:w="2701" w:type="dxa"/>
            <w:tcBorders>
              <w:left w:val="single" w:sz="6" w:space="0" w:color="000000"/>
              <w:bottom w:val="single" w:sz="4"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3369" w:type="dxa"/>
            <w:tcBorders>
              <w:top w:val="single" w:sz="6" w:space="0" w:color="000000"/>
              <w:left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Федеральный бюджет</w:t>
            </w:r>
          </w:p>
        </w:tc>
        <w:tc>
          <w:tcPr>
            <w:tcW w:w="1417"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418"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536" w:type="dxa"/>
            <w:tcBorders>
              <w:top w:val="single" w:sz="4"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r>
      <w:tr>
        <w:trPr>
          <w:trHeight w:val="361" w:hRule="atLeast"/>
          <w:cantSplit w:val="true"/>
        </w:trPr>
        <w:tc>
          <w:tcPr>
            <w:tcW w:w="6070" w:type="dxa"/>
            <w:gridSpan w:val="2"/>
            <w:tcBorders>
              <w:top w:val="single" w:sz="4" w:space="0" w:color="000000"/>
              <w:left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ИТОГО</w:t>
            </w:r>
          </w:p>
        </w:tc>
        <w:tc>
          <w:tcPr>
            <w:tcW w:w="1417"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lang w:val="en-US"/>
              </w:rPr>
              <w:t>145 600,00</w:t>
            </w:r>
          </w:p>
        </w:tc>
        <w:tc>
          <w:tcPr>
            <w:tcW w:w="1418" w:type="dxa"/>
            <w:tcBorders>
              <w:top w:val="single" w:sz="6" w:space="0" w:color="000000"/>
              <w:left w:val="single" w:sz="6" w:space="0" w:color="000000"/>
              <w:right w:val="single" w:sz="6" w:space="0" w:color="000000"/>
            </w:tcBorders>
          </w:tcPr>
          <w:p>
            <w:pPr>
              <w:pStyle w:val="Normal"/>
              <w:widowControl w:val="false"/>
              <w:jc w:val="center"/>
              <w:rPr>
                <w:rFonts w:ascii="Times New Roman" w:hAnsi="Times New Roman"/>
                <w:sz w:val="22"/>
                <w:szCs w:val="22"/>
              </w:rPr>
            </w:pPr>
            <w:r>
              <w:rPr>
                <w:rFonts w:ascii="Times New Roman" w:hAnsi="Times New Roman"/>
                <w:sz w:val="22"/>
                <w:szCs w:val="22"/>
              </w:rPr>
              <w:t>240 000,00</w:t>
            </w:r>
          </w:p>
          <w:p>
            <w:pPr>
              <w:pStyle w:val="Normal"/>
              <w:widowControl w:val="false"/>
              <w:spacing w:before="0" w:after="200"/>
              <w:jc w:val="center"/>
              <w:rPr>
                <w:rFonts w:ascii="Times New Roman" w:hAnsi="Times New Roman"/>
                <w:sz w:val="22"/>
                <w:szCs w:val="22"/>
              </w:rPr>
            </w:pPr>
            <w:r>
              <w:rPr>
                <w:rFonts w:ascii="Times New Roman" w:hAnsi="Times New Roman"/>
                <w:sz w:val="22"/>
                <w:szCs w:val="22"/>
              </w:rPr>
            </w:r>
          </w:p>
        </w:tc>
        <w:tc>
          <w:tcPr>
            <w:tcW w:w="1536" w:type="dxa"/>
            <w:tcBorders>
              <w:top w:val="single" w:sz="6" w:space="0" w:color="000000"/>
              <w:left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240 000,00</w:t>
            </w:r>
          </w:p>
        </w:tc>
      </w:tr>
      <w:tr>
        <w:trPr>
          <w:trHeight w:val="553" w:hRule="atLeast"/>
          <w:cantSplit w:val="true"/>
        </w:trPr>
        <w:tc>
          <w:tcPr>
            <w:tcW w:w="2701"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rPr>
                <w:rFonts w:ascii="Times New Roman" w:hAnsi="Times New Roman"/>
                <w:sz w:val="22"/>
                <w:szCs w:val="22"/>
              </w:rPr>
            </w:pPr>
            <w:r>
              <w:rPr>
                <w:rFonts w:ascii="Times New Roman" w:hAnsi="Times New Roman"/>
                <w:sz w:val="22"/>
                <w:szCs w:val="22"/>
              </w:rPr>
              <w:t>Размещение официальной информации на сайте http://yagodnoe.stavrsp.ru.</w:t>
            </w:r>
          </w:p>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336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Местный бюджет</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eastAsia="NSimSun" w:cs="Lucida Sans"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en-US" w:eastAsia="zh-CN" w:bidi="hi-IN"/>
              </w:rPr>
              <w:t>0</w:t>
            </w:r>
            <w:r>
              <w:rPr>
                <w:rFonts w:ascii="Times New Roman" w:hAnsi="Times New Roman"/>
                <w:sz w:val="22"/>
                <w:szCs w:val="22"/>
              </w:rPr>
              <w:t xml:space="preserve"> 000</w:t>
            </w:r>
          </w:p>
        </w:tc>
        <w:tc>
          <w:tcPr>
            <w:tcW w:w="141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60 000</w:t>
            </w:r>
          </w:p>
        </w:tc>
        <w:tc>
          <w:tcPr>
            <w:tcW w:w="1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60 000</w:t>
            </w:r>
          </w:p>
        </w:tc>
      </w:tr>
      <w:tr>
        <w:trPr>
          <w:trHeight w:val="553" w:hRule="atLeast"/>
          <w:cantSplit w:val="true"/>
        </w:trPr>
        <w:tc>
          <w:tcPr>
            <w:tcW w:w="2701"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336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Областной бюджет</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41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r>
      <w:tr>
        <w:trPr>
          <w:trHeight w:val="553" w:hRule="atLeast"/>
          <w:cantSplit w:val="true"/>
        </w:trPr>
        <w:tc>
          <w:tcPr>
            <w:tcW w:w="2701"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pacing w:before="0" w:after="200"/>
              <w:rPr>
                <w:rFonts w:ascii="Times New Roman" w:hAnsi="Times New Roman"/>
                <w:sz w:val="22"/>
                <w:szCs w:val="22"/>
              </w:rPr>
            </w:pPr>
            <w:r>
              <w:rPr>
                <w:rFonts w:ascii="Times New Roman" w:hAnsi="Times New Roman"/>
                <w:sz w:val="22"/>
                <w:szCs w:val="22"/>
              </w:rPr>
            </w:r>
          </w:p>
        </w:tc>
        <w:tc>
          <w:tcPr>
            <w:tcW w:w="3369"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Федеральный бюджет</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41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c>
          <w:tcPr>
            <w:tcW w:w="1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0</w:t>
            </w:r>
          </w:p>
        </w:tc>
      </w:tr>
      <w:tr>
        <w:trPr>
          <w:trHeight w:val="553" w:hRule="atLeast"/>
          <w:cantSplit w:val="true"/>
        </w:trPr>
        <w:tc>
          <w:tcPr>
            <w:tcW w:w="6070" w:type="dxa"/>
            <w:gridSpan w:val="2"/>
            <w:tcBorders>
              <w:left w:val="single" w:sz="6" w:space="0" w:color="000000"/>
              <w:bottom w:val="single" w:sz="4" w:space="0" w:color="000000"/>
              <w:right w:val="single" w:sz="6" w:space="0" w:color="000000"/>
            </w:tcBorders>
          </w:tcPr>
          <w:p>
            <w:pPr>
              <w:pStyle w:val="Normal"/>
              <w:widowControl w:val="false"/>
              <w:spacing w:before="0" w:after="200"/>
              <w:rPr>
                <w:rFonts w:ascii="Times New Roman" w:hAnsi="Times New Roman"/>
                <w:sz w:val="22"/>
                <w:szCs w:val="22"/>
              </w:rPr>
            </w:pPr>
            <w:r>
              <w:rPr>
                <w:rFonts w:ascii="Times New Roman" w:hAnsi="Times New Roman"/>
                <w:sz w:val="22"/>
                <w:szCs w:val="22"/>
              </w:rPr>
              <w:t>ИТОГО</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eastAsia="NSimSun" w:cs="Lucida Sans" w:ascii="Times New Roman" w:hAnsi="Times New Roman"/>
                <w:b w:val="false"/>
                <w:i w:val="false"/>
                <w:caps w:val="false"/>
                <w:smallCaps w:val="false"/>
                <w:strike w:val="false"/>
                <w:dstrike w:val="false"/>
                <w:vanish w:val="false"/>
                <w:color w:val="auto"/>
                <w:kern w:val="0"/>
                <w:position w:val="0"/>
                <w:sz w:val="22"/>
                <w:sz w:val="22"/>
                <w:szCs w:val="22"/>
                <w:u w:val="none"/>
                <w:vertAlign w:val="baseline"/>
                <w:lang w:val="en-US" w:eastAsia="zh-CN" w:bidi="hi-IN"/>
              </w:rPr>
              <w:t>0</w:t>
            </w:r>
            <w:r>
              <w:rPr>
                <w:rFonts w:ascii="Times New Roman" w:hAnsi="Times New Roman"/>
                <w:sz w:val="22"/>
                <w:szCs w:val="22"/>
              </w:rPr>
              <w:t xml:space="preserve"> 000</w:t>
            </w:r>
          </w:p>
        </w:tc>
        <w:tc>
          <w:tcPr>
            <w:tcW w:w="141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60 000</w:t>
            </w:r>
          </w:p>
        </w:tc>
        <w:tc>
          <w:tcPr>
            <w:tcW w:w="1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60 000</w:t>
            </w:r>
          </w:p>
        </w:tc>
      </w:tr>
      <w:tr>
        <w:trPr>
          <w:trHeight w:val="553" w:hRule="atLeast"/>
          <w:cantSplit w:val="true"/>
        </w:trPr>
        <w:tc>
          <w:tcPr>
            <w:tcW w:w="6070" w:type="dxa"/>
            <w:gridSpan w:val="2"/>
            <w:tcBorders>
              <w:top w:val="single" w:sz="4" w:space="0" w:color="000000"/>
              <w:left w:val="single" w:sz="6" w:space="0" w:color="000000"/>
              <w:bottom w:val="single" w:sz="4" w:space="0" w:color="000000"/>
              <w:right w:val="single" w:sz="6" w:space="0" w:color="000000"/>
            </w:tcBorders>
          </w:tcPr>
          <w:p>
            <w:pPr>
              <w:pStyle w:val="Normal"/>
              <w:widowControl w:val="false"/>
              <w:spacing w:before="0" w:after="200"/>
              <w:jc w:val="right"/>
              <w:rPr>
                <w:rFonts w:ascii="Times New Roman" w:hAnsi="Times New Roman"/>
                <w:sz w:val="22"/>
                <w:szCs w:val="22"/>
              </w:rPr>
            </w:pPr>
            <w:r>
              <w:rPr>
                <w:rFonts w:ascii="Times New Roman" w:hAnsi="Times New Roman"/>
                <w:sz w:val="22"/>
                <w:szCs w:val="22"/>
              </w:rPr>
              <w:t>ИТОГО</w:t>
            </w:r>
          </w:p>
        </w:tc>
        <w:tc>
          <w:tcPr>
            <w:tcW w:w="141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301 190,00</w:t>
            </w:r>
          </w:p>
        </w:tc>
        <w:tc>
          <w:tcPr>
            <w:tcW w:w="141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300 000</w:t>
            </w:r>
          </w:p>
        </w:tc>
        <w:tc>
          <w:tcPr>
            <w:tcW w:w="1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sz w:val="22"/>
                <w:szCs w:val="22"/>
              </w:rPr>
            </w:pPr>
            <w:r>
              <w:rPr>
                <w:rFonts w:ascii="Times New Roman" w:hAnsi="Times New Roman"/>
                <w:sz w:val="22"/>
                <w:szCs w:val="22"/>
              </w:rPr>
              <w:t>300 000</w:t>
            </w:r>
          </w:p>
        </w:tc>
      </w:tr>
    </w:tbl>
    <w:p>
      <w:pPr>
        <w:pStyle w:val="Normal"/>
        <w:rPr>
          <w:rFonts w:ascii="Times New Roman" w:hAnsi="Times New Roman"/>
          <w:sz w:val="22"/>
          <w:szCs w:val="22"/>
        </w:rPr>
      </w:pPr>
      <w:r>
        <w:rPr>
          <w:rFonts w:ascii="Times New Roman" w:hAnsi="Times New Roman"/>
          <w:sz w:val="22"/>
          <w:szCs w:val="22"/>
        </w:rPr>
      </w:r>
    </w:p>
    <w:p>
      <w:pPr>
        <w:pStyle w:val="Normal"/>
        <w:spacing w:lineRule="auto" w:line="240" w:before="0" w:after="0"/>
        <w:ind w:left="360" w:right="0" w:hanging="0"/>
        <w:jc w:val="both"/>
        <w:rPr>
          <w:rFonts w:ascii="Times New Roman" w:hAnsi="Times New Roman"/>
          <w:sz w:val="22"/>
          <w:szCs w:val="22"/>
        </w:rPr>
      </w:pPr>
      <w:r>
        <w:rPr>
          <w:rFonts w:ascii="Times New Roman" w:hAnsi="Times New Roman"/>
          <w:sz w:val="22"/>
          <w:szCs w:val="22"/>
        </w:rPr>
      </w:r>
    </w:p>
    <w:p>
      <w:pPr>
        <w:pStyle w:val="Normal"/>
        <w:spacing w:lineRule="auto" w:line="276" w:before="240" w:after="0"/>
        <w:ind w:left="0" w:right="0" w:hanging="0"/>
        <w:jc w:val="both"/>
        <w:rPr>
          <w:rFonts w:ascii="Times New Roman" w:hAnsi="Times New Roman"/>
          <w:sz w:val="22"/>
          <w:szCs w:val="22"/>
        </w:rPr>
      </w:pPr>
      <w:r>
        <w:rPr>
          <w:rFonts w:eastAsia="NSimSun" w:cs="Lucida Sans" w:ascii="Times New Roman" w:hAnsi="Times New Roman"/>
          <w:b w:val="false"/>
          <w:i w:val="false"/>
          <w:caps w:val="false"/>
          <w:smallCaps w:val="false"/>
          <w:strike w:val="false"/>
          <w:dstrike w:val="false"/>
          <w:vanish w:val="false"/>
          <w:color w:val="000000"/>
          <w:kern w:val="0"/>
          <w:position w:val="0"/>
          <w:sz w:val="22"/>
          <w:sz w:val="22"/>
          <w:szCs w:val="22"/>
          <w:u w:val="none"/>
          <w:vertAlign w:val="baseline"/>
          <w:lang w:val="ru-RU" w:eastAsia="zh-CN" w:bidi="hi-IN"/>
        </w:rPr>
        <w:t>3</w:t>
      </w:r>
      <w:r>
        <w:rPr>
          <w:rFonts w:ascii="Times New Roman" w:hAnsi="Times New Roman"/>
          <w:color w:val="000000"/>
          <w:sz w:val="22"/>
          <w:szCs w:val="22"/>
        </w:rPr>
        <w:t>. Контроль за выполнением настоящего Постановления оставляю за собой.</w:t>
      </w:r>
    </w:p>
    <w:p>
      <w:pPr>
        <w:pStyle w:val="Normal"/>
        <w:spacing w:lineRule="auto" w:line="276" w:before="240" w:after="0"/>
        <w:ind w:left="0" w:right="0" w:hanging="0"/>
        <w:jc w:val="both"/>
        <w:rPr/>
      </w:pPr>
      <w:r>
        <w:rPr>
          <w:rFonts w:eastAsia="NSimSun" w:cs="Lucida Sans" w:ascii="Times New Roman" w:hAnsi="Times New Roman"/>
          <w:b w:val="false"/>
          <w:i w:val="false"/>
          <w:caps w:val="false"/>
          <w:smallCaps w:val="false"/>
          <w:strike w:val="false"/>
          <w:dstrike w:val="false"/>
          <w:vanish w:val="false"/>
          <w:color w:val="000000"/>
          <w:kern w:val="0"/>
          <w:position w:val="0"/>
          <w:sz w:val="22"/>
          <w:sz w:val="22"/>
          <w:szCs w:val="22"/>
          <w:u w:val="none"/>
          <w:vertAlign w:val="baseline"/>
          <w:lang w:val="ru-RU" w:eastAsia="zh-CN" w:bidi="hi-IN"/>
        </w:rPr>
        <w:t>4</w:t>
      </w:r>
      <w:r>
        <w:rPr>
          <w:rFonts w:ascii="Times New Roman" w:hAnsi="Times New Roman"/>
          <w:color w:val="000000"/>
          <w:sz w:val="22"/>
          <w:szCs w:val="22"/>
        </w:rPr>
        <w:t xml:space="preserve">. </w:t>
      </w:r>
      <w:r>
        <w:rPr>
          <w:rFonts w:ascii="Times New Roman" w:hAnsi="Times New Roman"/>
          <w:color w:val="000000"/>
          <w:sz w:val="22"/>
          <w:szCs w:val="22"/>
          <w:shd w:fill="FFFFFF" w:val="clear"/>
        </w:rPr>
        <w:t xml:space="preserve">Настоящее Постановление подлежит официальному опубликованию в газете «Ставрополь-на-Волге. Официальное опубликование» и на официальном сайте администрации сельского поселения Ягодное в сети интернет </w:t>
      </w:r>
      <w:hyperlink r:id="rId4">
        <w:r>
          <w:rPr>
            <w:rFonts w:ascii="Times New Roman" w:hAnsi="Times New Roman"/>
            <w:sz w:val="22"/>
            <w:szCs w:val="22"/>
            <w:shd w:fill="FFFFFF" w:val="clear"/>
          </w:rPr>
          <w:t>http://yagodnoe.stavrsp.ru</w:t>
        </w:r>
      </w:hyperlink>
      <w:r>
        <w:rPr>
          <w:rFonts w:ascii="Times New Roman" w:hAnsi="Times New Roman"/>
          <w:color w:val="000000"/>
          <w:sz w:val="22"/>
          <w:szCs w:val="22"/>
          <w:shd w:fill="FFFFFF" w:val="clear"/>
        </w:rPr>
        <w:t>.</w:t>
      </w:r>
    </w:p>
    <w:p>
      <w:pPr>
        <w:pStyle w:val="Normal"/>
        <w:spacing w:lineRule="auto" w:line="276" w:before="240" w:after="0"/>
        <w:ind w:left="0" w:right="0" w:hanging="0"/>
        <w:jc w:val="both"/>
        <w:rPr>
          <w:rFonts w:ascii="Times New Roman" w:hAnsi="Times New Roman"/>
          <w:color w:val="000000"/>
          <w:sz w:val="22"/>
          <w:szCs w:val="22"/>
        </w:rPr>
      </w:pPr>
      <w:r>
        <w:rPr>
          <w:rFonts w:ascii="Times New Roman" w:hAnsi="Times New Roman"/>
          <w:color w:val="000000"/>
          <w:sz w:val="22"/>
          <w:szCs w:val="22"/>
        </w:rPr>
      </w:r>
    </w:p>
    <w:p>
      <w:pPr>
        <w:pStyle w:val="Normal"/>
        <w:spacing w:lineRule="auto" w:line="276" w:before="240" w:after="0"/>
        <w:ind w:left="0" w:right="0" w:hanging="0"/>
        <w:jc w:val="both"/>
        <w:rPr>
          <w:rFonts w:ascii="Times New Roman" w:hAnsi="Times New Roman"/>
          <w:color w:val="000000"/>
          <w:sz w:val="22"/>
          <w:szCs w:val="22"/>
        </w:rPr>
      </w:pPr>
      <w:r>
        <w:rPr>
          <w:rFonts w:ascii="Times New Roman" w:hAnsi="Times New Roman"/>
          <w:color w:val="000000"/>
          <w:sz w:val="22"/>
          <w:szCs w:val="22"/>
        </w:rPr>
      </w:r>
    </w:p>
    <w:p>
      <w:pPr>
        <w:pStyle w:val="Normal"/>
        <w:spacing w:lineRule="auto" w:line="276" w:before="240" w:after="0"/>
        <w:ind w:left="0" w:right="0" w:hanging="0"/>
        <w:jc w:val="both"/>
        <w:rPr>
          <w:rFonts w:ascii="Times New Roman" w:hAnsi="Times New Roman"/>
          <w:sz w:val="22"/>
          <w:szCs w:val="22"/>
        </w:rPr>
      </w:pPr>
      <w:r>
        <w:rPr>
          <w:rFonts w:ascii="Times New Roman" w:hAnsi="Times New Roman"/>
          <w:color w:val="000000"/>
          <w:sz w:val="22"/>
          <w:szCs w:val="22"/>
        </w:rPr>
        <w:t>Глава администрации сельского поселения Ягодное</w:t>
      </w:r>
    </w:p>
    <w:p>
      <w:pPr>
        <w:pStyle w:val="Normal"/>
        <w:spacing w:lineRule="auto" w:line="276" w:before="240" w:after="0"/>
        <w:ind w:left="0" w:right="0" w:hanging="0"/>
        <w:jc w:val="both"/>
        <w:rPr>
          <w:rFonts w:ascii="Times New Roman" w:hAnsi="Times New Roman"/>
          <w:sz w:val="22"/>
          <w:szCs w:val="22"/>
        </w:rPr>
      </w:pPr>
      <w:r>
        <w:rPr>
          <w:rFonts w:ascii="Times New Roman" w:hAnsi="Times New Roman"/>
          <w:color w:val="000000"/>
          <w:sz w:val="22"/>
          <w:szCs w:val="22"/>
        </w:rPr>
        <w:t xml:space="preserve">муниципального района Ставропольский </w:t>
      </w:r>
    </w:p>
    <w:p>
      <w:pPr>
        <w:pStyle w:val="Normal"/>
        <w:keepNext w:val="false"/>
        <w:keepLines w:val="false"/>
        <w:widowControl/>
        <w:shd w:val="clear" w:fill="auto"/>
        <w:suppressAutoHyphens w:val="false"/>
        <w:bidi w:val="0"/>
        <w:spacing w:lineRule="auto" w:line="276" w:beforeAutospacing="0" w:before="0" w:afterAutospacing="0" w:after="200"/>
        <w:ind w:left="0" w:right="0" w:hanging="0"/>
        <w:jc w:val="left"/>
        <w:rPr>
          <w:rFonts w:ascii="Times New Roman" w:hAnsi="Times New Roman"/>
          <w:sz w:val="22"/>
          <w:szCs w:val="22"/>
        </w:rPr>
      </w:pPr>
      <w:r>
        <w:rPr>
          <w:rFonts w:ascii="Times New Roman" w:hAnsi="Times New Roman"/>
          <w:color w:val="000000"/>
          <w:sz w:val="22"/>
          <w:szCs w:val="22"/>
        </w:rPr>
        <w:t>Самарской области                                                                                                                    А.В.Лапев</w:t>
      </w:r>
    </w:p>
    <w:sectPr>
      <w:type w:val="nextPage"/>
      <w:pgSz w:w="12240" w:h="15840"/>
      <w:pgMar w:left="1268" w:right="525" w:header="0" w:top="1133" w:footer="0" w:bottom="1133"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Courier New">
    <w:charset w:val="cc"/>
    <w:family w:val="roman"/>
    <w:pitch w:val="variable"/>
  </w:font>
  <w:font w:name="Times New Roman">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lvl w:ilvl="0">
      <w:start w:val="1"/>
      <w:numFmt w:val="decimal"/>
      <w:lvlText w:val="%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lvl w:ilvl="0">
      <w:start w:val="2"/>
      <w:numFmt w:val="decimal"/>
      <w:lvlText w:val="%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lvl w:ilvl="0">
      <w:start w:val="1"/>
      <w:numFmt w:val="decimal"/>
      <w:lvlText w:val="%1."/>
      <w:lvlJc w:val="left"/>
      <w:pPr>
        <w:tabs>
          <w:tab w:val="num" w:pos="0"/>
        </w:tabs>
        <w:ind w:left="1069" w:hanging="360"/>
      </w:pPr>
      <w:rPr>
        <w:b w:val="false"/>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7">
    <w:lvl w:ilvl="0">
      <w:start w:val="3"/>
      <w:numFmt w:val="decimal"/>
      <w:lvlText w:val="%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decimal"/>
      <w:lvlText w:val="%1."/>
      <w:lvlJc w:val="left"/>
      <w:pPr>
        <w:tabs>
          <w:tab w:val="num" w:pos="0"/>
        </w:tabs>
        <w:ind w:left="720" w:hanging="360"/>
      </w:pPr>
      <w:rPr>
        <w:b w:val="false"/>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9"/>
    <w:lvlOverride w:ilvl="0">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sz w:val="22"/>
        <w:lang w:val="ru-RU" w:eastAsia="zh-CN" w:bidi="hi-IN"/>
      </w:rPr>
    </w:rPrDefault>
    <w:pPrDefault>
      <w:pPr>
        <w:suppressAutoHyphens w:val="true"/>
      </w:pPr>
    </w:pPrDefault>
  </w:docDefaults>
  <w:style w:type="paragraph" w:styleId="Normal" w:default="1">
    <w:name w:val="Normal"/>
    <w:qFormat/>
    <w:pPr>
      <w:keepNext w:val="false"/>
      <w:keepLines w:val="false"/>
      <w:widowControl/>
      <w:shd w:val="clear" w:fill="auto"/>
      <w:suppressAutoHyphens w:val="false"/>
      <w:bidi w:val="0"/>
      <w:spacing w:lineRule="auto" w:line="276" w:beforeAutospacing="0" w:before="0" w:afterAutospacing="0" w:after="200"/>
      <w:ind w:left="0" w:right="0" w:hanging="0"/>
      <w:jc w:val="left"/>
    </w:pPr>
    <w:rPr>
      <w:rFonts w:ascii="Calibri" w:hAnsi="Calibri" w:eastAsia="NSimSun" w:cs="Lucida Sans"/>
      <w:b w:val="false"/>
      <w:i w:val="false"/>
      <w:caps w:val="false"/>
      <w:smallCaps w:val="false"/>
      <w:strike w:val="false"/>
      <w:dstrike w:val="false"/>
      <w:vanish w:val="false"/>
      <w:color w:val="auto"/>
      <w:kern w:val="0"/>
      <w:position w:val="0"/>
      <w:sz w:val="22"/>
      <w:sz w:val="22"/>
      <w:szCs w:val="20"/>
      <w:u w:val="none"/>
      <w:vertAlign w:val="baseline"/>
      <w:lang w:val="ru-RU" w:eastAsia="zh-CN" w:bidi="hi-IN"/>
    </w:rPr>
  </w:style>
  <w:style w:type="character" w:styleId="DefaultParagraphFont" w:default="1">
    <w:name w:val="Default Paragraph Font"/>
    <w:semiHidden/>
    <w:qFormat/>
    <w:rPr/>
  </w:style>
  <w:style w:type="character" w:styleId="Style14">
    <w:name w:val="Нумерация строк"/>
    <w:basedOn w:val="DefaultParagraphFont"/>
    <w:semiHidden/>
    <w:rPr/>
  </w:style>
  <w:style w:type="character" w:styleId="Style15">
    <w:name w:val="Интернет-ссылка"/>
    <w:rPr>
      <w:color w:val="0000FF"/>
      <w:u w:val="single"/>
    </w:rPr>
  </w:style>
  <w:style w:type="character" w:styleId="Appleconvertedspace">
    <w:name w:val="apple-converted-space"/>
    <w:basedOn w:val="DefaultParagraphFont"/>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Lucida Sans"/>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ucida Sans"/>
    </w:rPr>
  </w:style>
  <w:style w:type="paragraph" w:styleId="Style19">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rPr>
  </w:style>
  <w:style w:type="paragraph" w:styleId="ConsPlusNonformat">
    <w:name w:val="ConsPlusNonformat"/>
    <w:qFormat/>
    <w:pPr>
      <w:keepNext w:val="false"/>
      <w:keepLines w:val="false"/>
      <w:widowControl w:val="false"/>
      <w:shd w:val="clear" w:fill="auto"/>
      <w:suppressAutoHyphens w:val="true"/>
      <w:bidi w:val="0"/>
      <w:spacing w:lineRule="auto" w:line="276" w:before="0" w:after="200"/>
      <w:ind w:left="0" w:right="0" w:hanging="0"/>
      <w:jc w:val="left"/>
    </w:pPr>
    <w:rPr>
      <w:rFonts w:ascii="Courier New" w:hAnsi="Courier New" w:eastAsia="" w:cs="Courier New" w:eastAsiaTheme="minorEastAsia"/>
      <w:b w:val="false"/>
      <w:i w:val="false"/>
      <w:caps w:val="false"/>
      <w:smallCaps w:val="false"/>
      <w:strike w:val="false"/>
      <w:dstrike w:val="false"/>
      <w:vanish w:val="false"/>
      <w:color w:val="auto"/>
      <w:kern w:val="0"/>
      <w:position w:val="0"/>
      <w:sz w:val="22"/>
      <w:sz w:val="22"/>
      <w:szCs w:val="22"/>
      <w:u w:val="none"/>
      <w:vertAlign w:val="baseline"/>
      <w:lang w:val="ru-RU" w:eastAsia="ar-SA" w:bidi="ar-SA"/>
    </w:rPr>
  </w:style>
  <w:style w:type="paragraph" w:styleId="ListParagraph">
    <w:name w:val="List Paragraph"/>
    <w:basedOn w:val="Normal"/>
    <w:qFormat/>
    <w:pPr>
      <w:spacing w:beforeAutospacing="0" w:before="0" w:afterAutospacing="0" w:after="200"/>
      <w:ind w:left="720" w:right="0" w:hanging="0"/>
      <w:contextualSpacing/>
    </w:pPr>
    <w:rPr/>
  </w:style>
  <w:style w:type="paragraph" w:styleId="1">
    <w:name w:val="Без интервала1"/>
    <w:qFormat/>
    <w:pPr>
      <w:keepNext w:val="false"/>
      <w:keepLines w:val="false"/>
      <w:widowControl/>
      <w:shd w:val="clear" w:fill="auto"/>
      <w:suppressAutoHyphens w:val="true"/>
      <w:bidi w:val="0"/>
      <w:spacing w:lineRule="auto" w:line="276" w:before="0" w:after="200"/>
      <w:ind w:left="0" w:right="0" w:hanging="0"/>
      <w:jc w:val="left"/>
    </w:pPr>
    <w:rPr>
      <w:rFonts w:eastAsia="Calibri" w:cs="Times New Roman" w:asciiTheme="minorHAnsi" w:hAnsiTheme="minorHAnsi"/>
      <w:b w:val="false"/>
      <w:i w:val="false"/>
      <w:caps w:val="false"/>
      <w:smallCaps w:val="false"/>
      <w:strike w:val="false"/>
      <w:dstrike w:val="false"/>
      <w:vanish w:val="false"/>
      <w:color w:val="auto"/>
      <w:kern w:val="0"/>
      <w:position w:val="0"/>
      <w:sz w:val="22"/>
      <w:sz w:val="22"/>
      <w:szCs w:val="22"/>
      <w:u w:val="none"/>
      <w:vertAlign w:val="baseline"/>
      <w:lang w:val="ru-RU" w:eastAsia="ru-RU" w:bidi="ar-SA"/>
    </w:rPr>
  </w:style>
  <w:style w:type="paragraph" w:styleId="ConsPlusCell">
    <w:name w:val="ConsPlusCell"/>
    <w:qFormat/>
    <w:pPr>
      <w:keepNext w:val="false"/>
      <w:keepLines w:val="false"/>
      <w:widowControl w:val="false"/>
      <w:shd w:val="clear" w:fill="auto"/>
      <w:suppressAutoHyphens w:val="true"/>
      <w:bidi w:val="0"/>
      <w:spacing w:lineRule="auto" w:line="276" w:beforeAutospacing="0" w:before="0" w:afterAutospacing="0" w:after="200"/>
      <w:ind w:left="0" w:right="0" w:hanging="0"/>
      <w:jc w:val="left"/>
    </w:pPr>
    <w:rPr>
      <w:rFonts w:ascii="Times New Roman" w:hAnsi="Times New Roman" w:eastAsia="Times New Roman" w:cs="" w:cstheme="minorBidi"/>
      <w:b w:val="false"/>
      <w:i w:val="false"/>
      <w:caps w:val="false"/>
      <w:smallCaps w:val="false"/>
      <w:strike w:val="false"/>
      <w:dstrike w:val="false"/>
      <w:vanish w:val="false"/>
      <w:color w:val="auto"/>
      <w:kern w:val="0"/>
      <w:position w:val="0"/>
      <w:sz w:val="24"/>
      <w:sz w:val="24"/>
      <w:szCs w:val="24"/>
      <w:u w:val="none"/>
      <w:vertAlign w:val="baseline"/>
      <w:lang w:val="ru-RU" w:eastAsia="ru-RU" w:bidi="ar-SA"/>
    </w:rPr>
  </w:style>
  <w:style w:type="paragraph" w:styleId="Style21">
    <w:name w:val="Содержимое таблицы"/>
    <w:basedOn w:val="Normal"/>
    <w:qFormat/>
    <w:pPr>
      <w:widowControl w:val="false"/>
      <w:suppressLineNumbers/>
    </w:pPr>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sz w:val="24"/>
      <w:szCs w:val="24"/>
    </w:rPr>
  </w:style>
  <w:style w:type="paragraph" w:styleId="Style22">
    <w:name w:val="Title"/>
    <w:basedOn w:val="Normal"/>
    <w:qFormat/>
    <w:pPr>
      <w:widowControl w:val="false"/>
      <w:spacing w:lineRule="auto" w:line="240" w:before="0" w:after="0"/>
      <w:jc w:val="center"/>
    </w:pPr>
    <w:rPr>
      <w:rFonts w:ascii="Times New Roman" w:hAnsi="Times New Roman" w:eastAsia="Times New Roman" w:cs="Times New Roman"/>
      <w:sz w:val="28"/>
      <w:szCs w:val="20"/>
    </w:rPr>
  </w:style>
  <w:style w:type="paragraph" w:styleId="NoSpacing">
    <w:name w:val="No Spacing"/>
    <w:qFormat/>
    <w:pPr>
      <w:widowControl/>
      <w:suppressAutoHyphens w:val="true"/>
      <w:bidi w:val="0"/>
      <w:spacing w:lineRule="auto" w:line="240" w:before="0" w:after="0"/>
      <w:jc w:val="left"/>
    </w:pPr>
    <w:rPr>
      <w:rFonts w:ascii="Calibri" w:hAnsi="Calibri" w:eastAsia="NSimSun" w:cs="Lucida Sans"/>
      <w:color w:val="auto"/>
      <w:kern w:val="0"/>
      <w:sz w:val="22"/>
      <w:szCs w:val="20"/>
      <w:lang w:val="ru-RU" w:eastAsia="zh-CN" w:bidi="hi-IN"/>
    </w:rPr>
  </w:style>
  <w:style w:type="paragraph" w:styleId="ConsPlusNormal">
    <w:name w:val="ConsPlusNormal"/>
    <w:qFormat/>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hi-IN"/>
    </w:rPr>
  </w:style>
  <w:style w:type="table" w:default="1" w:styleId="T0">
    <w:name w:val="Normal Table"/>
    <w:tblPr>
      <w:tblCellMar>
        <w:top w:w="0" w:type="dxa"/>
        <w:left w:w="108" w:type="dxa"/>
        <w:bottom w:w="0" w:type="dxa"/>
        <w:right w:w="108" w:type="dxa"/>
      </w:tblCellMar>
    </w:tblPr>
  </w:style>
  <w:style w:type="table" w:styleId="T1">
    <w:name w:val="Table Simple 1"/>
    <w:basedOn w:val="T0"/>
    <w:tblPr>
      <w:tblBorders>
        <w:top w:val="single" w:color="000000" w:themeTint="0" w:sz="4" w:space="0"/>
        <w:left w:val="single" w:color="000000" w:themeTint="0" w:sz="4" w:space="0"/>
        <w:bottom w:val="single" w:color="000000" w:themeTint="0" w:sz="4" w:space="0"/>
        <w:right w:val="single" w:color="000000" w:themeTint="0" w:sz="4" w:space="0"/>
        <w:insideH w:val="single" w:color="000000" w:themeTint="0" w:sz="4" w:space="0"/>
        <w:insideV w:val="single" w:color="000000" w:themeTint="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63A890EF4B57774896625C25938BB0369D7D7D33B19A50F22737BBA881M014L" TargetMode="External"/><Relationship Id="rId4" Type="http://schemas.openxmlformats.org/officeDocument/2006/relationships/hyperlink" Target="http://yagodnoe.stavrsp.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2300</TotalTime>
  <Application>LibreOffice/7.0.4.2$Windows_X86_64 LibreOffice_project/dcf040e67528d9187c66b2379df5ea4407429775</Application>
  <AppVersion>15.0000</AppVersion>
  <Pages>16</Pages>
  <Words>4188</Words>
  <Characters>30864</Characters>
  <CharactersWithSpaces>35394</CharactersWithSpaces>
  <Paragraphs>502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2021-12-22T10:55:28Z</cp:lastPrinted>
  <dcterms:modified xsi:type="dcterms:W3CDTF">2021-12-30T09:25:40Z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