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tabs>
          <w:tab w:val="clear" w:pos="708"/>
          <w:tab w:val="left" w:pos="3450" w:leader="none"/>
          <w:tab w:val="center" w:pos="4748" w:leader="none"/>
        </w:tabs>
        <w:spacing w:before="480" w:after="0"/>
        <w:ind w:left="5400" w:hanging="5684"/>
        <w:rPr>
          <w:rFonts w:ascii="Times New Roman" w:hAnsi="Times New Roman" w:cs="Times New Roman"/>
          <w:sz w:val="24"/>
          <w:szCs w:val="24"/>
        </w:rPr>
      </w:pPr>
      <w:r>
        <w:rPr/>
        <w:tab/>
        <w:tab/>
      </w: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/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Российская Федерация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sz w:val="24"/>
          <w:szCs w:val="24"/>
        </w:rPr>
        <w:t>АДМИНИСТРАЦИЯ СЕЛЬСКОГО ПОСЕЛЕНИЯ ЯГОДНОЕ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САМАРСКОЙ ОБЛАСТИ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ПОСТАНОВЛЕНИ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24"/>
          <w:szCs w:val="24"/>
          <w:lang w:val="ru-RU" w:eastAsia="ru-RU" w:bidi="ar-SA"/>
        </w:rPr>
        <w:t>Е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От 11.11.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24"/>
          <w:szCs w:val="24"/>
          <w:lang w:val="ru-RU" w:eastAsia="ru-RU" w:bidi="ar-SA"/>
        </w:rPr>
        <w:t xml:space="preserve"> 2021г</w:t>
      </w:r>
      <w:r>
        <w:rPr>
          <w:rFonts w:cs="Times New Roman" w:ascii="Times New Roman" w:hAnsi="Times New Roman"/>
          <w:b/>
          <w:sz w:val="24"/>
          <w:szCs w:val="24"/>
        </w:rPr>
        <w:t>.</w:t>
        <w:tab/>
        <w:t xml:space="preserve">                                                                                                         №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24"/>
          <w:szCs w:val="24"/>
          <w:lang w:val="ru-RU" w:eastAsia="ru-RU" w:bidi="ar-SA"/>
        </w:rPr>
        <w:t>111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  <w:shd w:fill="FFFFFF" w:val="clear"/>
        </w:rPr>
        <w:t xml:space="preserve">О внесении изменений в Постановление администрации сельского поселения Ягодное муниципального района Ставропольский Самарской области от 30 октября 2020 года № </w:t>
      </w:r>
      <w:r>
        <w:rPr>
          <w:rFonts w:cs="Times New Roman" w:ascii="Times New Roman" w:hAnsi="Times New Roman"/>
          <w:b/>
          <w:sz w:val="24"/>
          <w:szCs w:val="24"/>
        </w:rPr>
        <w:t>№94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  <w:shd w:fill="FFFFFF" w:val="clear"/>
        </w:rPr>
        <w:t>«Об утверждении муниципальной программы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2021 – 2023 годы»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(в редакции Постановления Администрации сельского поселения Ягодное муниципального района Ставропольский Самарской области от 03.11.2020 года № 43(122); от 29.12.2020 №№123. №8(138) от 02.03.2021, №12(142) от 30.03.2021г.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от 01.06.2021 №21(151)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ru-RU" w:bidi="ar-SA"/>
        </w:rPr>
        <w:t>14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.0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ru-RU" w:bidi="ar-SA"/>
        </w:rPr>
        <w:t>9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.2021 № 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ru-RU" w:bidi="ar-SA"/>
        </w:rPr>
        <w:t>34(164), от 21.09.2021 № 35(165)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)</w:t>
      </w:r>
      <w:r>
        <w:rPr>
          <w:rFonts w:cs="Times New Roman" w:ascii="Times New Roman" w:hAnsi="Times New Roman"/>
          <w:b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</w:t>
      </w: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- 202</w:t>
      </w: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30 октября 2020 года № 94, администрация сельского поселения Ягодное  муниципального района  Ставропольский Самарской области постановляет:</w:t>
      </w: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ind w:right="-3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right="-3" w:firstLine="1125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>Внести следующие изменения в муниципальную программу «</w:t>
      </w:r>
      <w:r>
        <w:rPr>
          <w:rFonts w:cs="Times New Roman"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Ягодное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4"/>
          <w:szCs w:val="24"/>
        </w:rPr>
        <w:t>на 2021 - 2023 годы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», </w:t>
      </w:r>
      <w:r>
        <w:rPr>
          <w:rFonts w:cs="Times New Roman" w:ascii="Times New Roman" w:hAnsi="Times New Roman"/>
          <w:sz w:val="24"/>
          <w:szCs w:val="24"/>
        </w:rPr>
        <w:t>утвержденную Постановлением Администрации сельского поселения Ягодное муниципального района Ставропольский Самарской области от 30 октября 2020 года № 94:</w:t>
      </w:r>
    </w:p>
    <w:p>
      <w:pPr>
        <w:pStyle w:val="ListParagraph"/>
        <w:numPr>
          <w:ilvl w:val="0"/>
          <w:numId w:val="1"/>
        </w:numPr>
        <w:ind w:left="0" w:firstLine="34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>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программы.</w:t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211"/>
        <w:gridCol w:w="7677"/>
      </w:tblGrid>
      <w:tr>
        <w:trPr/>
        <w:tc>
          <w:tcPr>
            <w:tcW w:w="22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30" w:right="30" w:hanging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 программы на 2021 - 2023 годы: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30" w:right="30" w:hanging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153 186 028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руб.</w:t>
            </w: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28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30" w:right="30" w:hanging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2021 год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85 227 021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руб.90 коп.;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30" w:right="30" w:hanging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 34 218 082 руб.22 коп.;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30" w:right="30" w:hanging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год 33 690 924 руб.16 коп..</w:t>
            </w:r>
          </w:p>
          <w:p>
            <w:pPr>
              <w:pStyle w:val="Normal"/>
              <w:widowControl w:val="false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1.Средства бюджета сельского поселения Ягодное муниципального района Ставропольский Самарской области; </w:t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Средства областного бюджета;</w:t>
            </w:r>
          </w:p>
          <w:p>
            <w:pPr>
              <w:pStyle w:val="Normal"/>
              <w:widowControl w:val="false"/>
              <w:spacing w:before="0" w:after="2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>
      <w:pPr>
        <w:pStyle w:val="Normal"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  <w:lang w:val="en-US" w:eastAsia="ru-RU"/>
        </w:rPr>
        <w:t xml:space="preserve">1.1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В приложение №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en-US" w:eastAsia="ru-RU" w:bidi="ar-SA"/>
        </w:rPr>
        <w:t>6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к муниципальной программе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Социально – экономическое развитие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на 2021 -2023годы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95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6 Подпрограмме «Комплексное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2021 - 2023 годы»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(далее - Подпрограмма),в паспорте Подпрограммы «Благоустройство территории сельского поселении Ягодное  муниципального района Ставропольский Самарской области на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- 202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годы», «Источники  и объемы финансирования подпрограммы» изложить в следующей редакции:</w:t>
      </w:r>
      <w:r>
        <w:rPr>
          <w:rFonts w:ascii="Times New Roman" w:hAnsi="Times New Roman"/>
        </w:rPr>
        <w:tab/>
      </w:r>
    </w:p>
    <w:tbl>
      <w:tblPr>
        <w:tblW w:w="4800" w:type="pct"/>
        <w:jc w:val="center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3791"/>
        <w:gridCol w:w="5734"/>
      </w:tblGrid>
      <w:tr>
        <w:trPr/>
        <w:tc>
          <w:tcPr>
            <w:tcW w:w="3791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573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>
            <w:pPr>
              <w:pStyle w:val="ConsPlusNonformat"/>
              <w:widowControl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Ягодное муниципального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864 311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рублей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99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коп., в том числе: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2021 год – 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3 377 197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руб.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79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 –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612 199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коп.;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2023 год –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874 914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руб.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7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</w:t>
            </w:r>
            <w:r>
              <w:rPr>
                <w:rFonts w:cs="Times New Roman" w:ascii="Times New Roman" w:hAnsi="Times New Roman"/>
                <w:color w:val="000000"/>
              </w:rPr>
              <w:t>.</w:t>
            </w:r>
          </w:p>
        </w:tc>
      </w:tr>
    </w:tbl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en-US" w:eastAsia="ru-RU" w:bidi="ar-SA"/>
        </w:rPr>
        <w:t>2</w:t>
      </w:r>
      <w:r>
        <w:rPr>
          <w:rFonts w:eastAsia="Times New Roman" w:cs="Times New Roman" w:ascii="Times New Roman" w:hAnsi="Times New Roman"/>
          <w:sz w:val="24"/>
          <w:szCs w:val="24"/>
        </w:rPr>
        <w:t>. В приложении № 6 к муниципальной программе «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на 2021 -2023годы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»</w:t>
      </w:r>
      <w:r>
        <w:rPr>
          <w:rFonts w:eastAsia="Times New Roman" w:cs="Times New Roman"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95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sz w:val="24"/>
          <w:szCs w:val="24"/>
        </w:rPr>
        <w:t>в 6 Подпрограмме «Комплексное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2021 - 2023 годы», пункт 2 «Объем ресурсов, необходимых для реализации Подпрограммы», «Мероприятия Подпрограммы», таблицу 1 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Таблица №1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78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835"/>
        <w:gridCol w:w="2578"/>
        <w:gridCol w:w="1417"/>
        <w:gridCol w:w="1414"/>
        <w:gridCol w:w="1540"/>
      </w:tblGrid>
      <w:tr>
        <w:trPr>
          <w:trHeight w:val="240" w:hRule="atLeast"/>
          <w:cantSplit w:val="true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Планируемое значение (руб.)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8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7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20232 г.</w:t>
            </w:r>
          </w:p>
        </w:tc>
      </w:tr>
      <w:tr>
        <w:trPr>
          <w:trHeight w:val="341" w:hRule="atLeast"/>
          <w:cantSplit w:val="true"/>
        </w:trPr>
        <w:tc>
          <w:tcPr>
            <w:tcW w:w="9784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 xml:space="preserve">Расходы, связанные с развитием систем коммунальной инфраструктуры </w:t>
            </w:r>
          </w:p>
        </w:tc>
      </w:tr>
      <w:tr>
        <w:trPr>
          <w:trHeight w:val="336" w:hRule="atLeast"/>
          <w:cantSplit w:val="true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77197,97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612 199,40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874 914,78</w:t>
            </w:r>
          </w:p>
        </w:tc>
      </w:tr>
      <w:tr>
        <w:trPr>
          <w:trHeight w:val="410" w:hRule="atLeast"/>
          <w:cantSplit w:val="true"/>
        </w:trPr>
        <w:tc>
          <w:tcPr>
            <w:tcW w:w="2835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12" w:hRule="atLeast"/>
          <w:cantSplit w:val="true"/>
        </w:trPr>
        <w:tc>
          <w:tcPr>
            <w:tcW w:w="28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12" w:hRule="atLeast"/>
          <w:cantSplit w:val="true"/>
        </w:trPr>
        <w:tc>
          <w:tcPr>
            <w:tcW w:w="5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75" w:hRule="atLeast"/>
          <w:cantSplit w:val="true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3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Коммунальная инфраструктура - разработка схем теплоснабжения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3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75" w:hRule="atLeast"/>
          <w:cantSplit w:val="true"/>
        </w:trPr>
        <w:tc>
          <w:tcPr>
            <w:tcW w:w="2835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75" w:hRule="atLeast"/>
          <w:cantSplit w:val="true"/>
        </w:trPr>
        <w:tc>
          <w:tcPr>
            <w:tcW w:w="2835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633" w:hRule="atLeast"/>
          <w:cantSplit w:val="true"/>
        </w:trPr>
        <w:tc>
          <w:tcPr>
            <w:tcW w:w="541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75" w:hRule="atLeast"/>
          <w:cantSplit w:val="true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3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0" w:hRule="atLeast"/>
          <w:cantSplit w:val="true"/>
        </w:trPr>
        <w:tc>
          <w:tcPr>
            <w:tcW w:w="2835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87" w:hRule="atLeast"/>
          <w:cantSplit w:val="true"/>
        </w:trPr>
        <w:tc>
          <w:tcPr>
            <w:tcW w:w="2835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87" w:hRule="atLeast"/>
          <w:cantSplit w:val="true"/>
        </w:trPr>
        <w:tc>
          <w:tcPr>
            <w:tcW w:w="54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77197,97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612 199,40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874 914,78</w:t>
            </w:r>
          </w:p>
        </w:tc>
      </w:tr>
      <w:tr>
        <w:trPr>
          <w:trHeight w:val="487" w:hRule="atLeast"/>
          <w:cantSplit w:val="true"/>
        </w:trPr>
        <w:tc>
          <w:tcPr>
            <w:tcW w:w="5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75" w:hRule="atLeast"/>
          <w:cantSplit w:val="true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3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100 000,00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00" w:hRule="atLeast"/>
          <w:cantSplit w:val="true"/>
        </w:trPr>
        <w:tc>
          <w:tcPr>
            <w:tcW w:w="2835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87" w:hRule="atLeast"/>
          <w:cantSplit w:val="true"/>
        </w:trPr>
        <w:tc>
          <w:tcPr>
            <w:tcW w:w="2835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87" w:hRule="atLeast"/>
          <w:cantSplit w:val="true"/>
        </w:trPr>
        <w:tc>
          <w:tcPr>
            <w:tcW w:w="54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100 000 ,00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87" w:hRule="atLeast"/>
          <w:cantSplit w:val="true"/>
        </w:trPr>
        <w:tc>
          <w:tcPr>
            <w:tcW w:w="54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3 377 197,97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612 199,40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874 914,78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eastAsia="Calibri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eastAsia="" w:cs="" w:ascii="Times New Roman" w:hAnsi="Times New Roman"/>
          <w:color w:val="auto"/>
          <w:kern w:val="0"/>
          <w:sz w:val="22"/>
          <w:szCs w:val="22"/>
          <w:lang w:val="en-US" w:eastAsia="ru-RU" w:bidi="ar-SA"/>
        </w:rPr>
        <w:t>3</w:t>
      </w:r>
      <w:r>
        <w:rPr>
          <w:rFonts w:ascii="Times New Roman" w:hAnsi="Times New Roman"/>
        </w:rPr>
        <w:tab/>
      </w:r>
      <w:r>
        <w:rPr>
          <w:rFonts w:cs="Times New Roman" w:ascii="Times New Roman" w:hAnsi="Times New Roman"/>
          <w:sz w:val="24"/>
          <w:szCs w:val="24"/>
          <w:lang w:eastAsia="ru-RU"/>
        </w:rPr>
        <w:t>В приложение № 7 к муниципальной программе «Социально – экономическое развитие сельского поселения Ягодное  муниципального района Ставропольский Самарской области на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- 202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Ягодное  муниципального района Ставропольский Самарской области от 30 октября 20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20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года № 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94</w:t>
      </w:r>
      <w:r>
        <w:rPr>
          <w:rFonts w:cs="Times New Roman" w:ascii="Times New Roman" w:hAnsi="Times New Roman"/>
          <w:sz w:val="24"/>
          <w:szCs w:val="24"/>
          <w:lang w:eastAsia="ru-RU"/>
        </w:rPr>
        <w:t>, в 7 Подпрограмме «Благоустройство территории сельского поселении Ягодное муниципального района Ставропольский Самарской области на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- 202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годы» (далее - Подпрограмма),в паспорте Подпрограммы «Благоустройство территории сельского поселении Ягодное  муниципального района Ставропольский Самарской области на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- 202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годы», «Источники  и объемы финансирования подпрограммы» изложить в следующей редакции:</w:t>
      </w:r>
      <w:r>
        <w:rPr>
          <w:rFonts w:ascii="Times New Roman" w:hAnsi="Times New Roman"/>
        </w:rPr>
        <w:tab/>
      </w:r>
    </w:p>
    <w:tbl>
      <w:tblPr>
        <w:tblW w:w="4800" w:type="pct"/>
        <w:jc w:val="center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3791"/>
        <w:gridCol w:w="5734"/>
      </w:tblGrid>
      <w:tr>
        <w:trPr/>
        <w:tc>
          <w:tcPr>
            <w:tcW w:w="3791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573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>
            <w:pPr>
              <w:pStyle w:val="ConsPlusNonformat"/>
              <w:widowControl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Ягодное муниципального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38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420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529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рублей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коп., в том числе: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2021 год –  22 068 612руб.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2022 год –8 658 695  руб.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коп.;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2023 год –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7 693 221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руб.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</w:t>
            </w:r>
            <w:r>
              <w:rPr>
                <w:rFonts w:cs="Times New Roman" w:ascii="Times New Roman" w:hAnsi="Times New Roman"/>
                <w:color w:val="000000"/>
              </w:rPr>
              <w:t>.</w:t>
            </w:r>
          </w:p>
        </w:tc>
      </w:tr>
    </w:tbl>
    <w:p>
      <w:pPr>
        <w:pStyle w:val="Normal"/>
        <w:tabs>
          <w:tab w:val="clear" w:pos="708"/>
          <w:tab w:val="left" w:pos="111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1.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en-US" w:eastAsia="ru-RU" w:bidi="ar-SA"/>
        </w:rPr>
        <w:t>4</w:t>
      </w:r>
      <w:r>
        <w:rPr>
          <w:rFonts w:cs="Times New Roman" w:ascii="Times New Roman" w:hAnsi="Times New Roman"/>
          <w:sz w:val="24"/>
          <w:szCs w:val="24"/>
        </w:rPr>
        <w:t>.В приложение № 7 к муниципальной программе «</w:t>
      </w:r>
      <w:r>
        <w:rPr>
          <w:rFonts w:cs="Times New Roman"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4"/>
          <w:szCs w:val="24"/>
        </w:rPr>
        <w:t>на 202</w:t>
      </w:r>
      <w:r>
        <w:rPr>
          <w:rFonts w:eastAsia="" w:cs="Times New Roman" w:ascii="Times New Roman" w:hAnsi="Times New Roman"/>
          <w:bCs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bCs/>
          <w:sz w:val="24"/>
          <w:szCs w:val="24"/>
        </w:rPr>
        <w:t xml:space="preserve"> - 202</w:t>
      </w:r>
      <w:r>
        <w:rPr>
          <w:rFonts w:eastAsia="" w:cs="Times New Roman" w:ascii="Times New Roman" w:hAnsi="Times New Roman"/>
          <w:bCs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bCs/>
          <w:sz w:val="24"/>
          <w:szCs w:val="24"/>
        </w:rPr>
        <w:t xml:space="preserve"> годы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», </w:t>
      </w:r>
      <w:r>
        <w:rPr>
          <w:rFonts w:cs="Times New Roman"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20</w:t>
      </w:r>
      <w:r>
        <w:rPr>
          <w:rFonts w:cs="Times New Roman" w:ascii="Times New Roman" w:hAnsi="Times New Roman"/>
          <w:sz w:val="24"/>
          <w:szCs w:val="24"/>
        </w:rPr>
        <w:t xml:space="preserve"> года № 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94</w:t>
      </w:r>
      <w:r>
        <w:rPr>
          <w:rFonts w:cs="Times New Roman" w:ascii="Times New Roman" w:hAnsi="Times New Roman"/>
          <w:sz w:val="24"/>
          <w:szCs w:val="24"/>
        </w:rPr>
        <w:t>, в 7 Подпрограмме «</w:t>
      </w:r>
      <w:r>
        <w:rPr>
          <w:rFonts w:cs="Times New Roman" w:ascii="Times New Roman" w:hAnsi="Times New Roman"/>
          <w:bCs/>
          <w:sz w:val="24"/>
          <w:szCs w:val="24"/>
        </w:rPr>
        <w:t>Благоустройство территории сельского</w:t>
      </w:r>
      <w:r>
        <w:rPr>
          <w:rFonts w:cs="Times New Roman"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- 202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годы» (далее - Подпрограмма), раздел 5 «Мероприятия Подпрограммы»,  таблицу №1 изложить в следующей редакции:</w:t>
        <w:tab/>
        <w:t xml:space="preserve">      </w:t>
        <w:tab/>
        <w:t xml:space="preserve">                                                                                                         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Таблица 1</w:t>
      </w:r>
    </w:p>
    <w:tbl>
      <w:tblPr>
        <w:tblW w:w="9845" w:type="dxa"/>
        <w:jc w:val="left"/>
        <w:tblInd w:w="21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970"/>
        <w:gridCol w:w="37"/>
        <w:gridCol w:w="3081"/>
        <w:gridCol w:w="1638"/>
        <w:gridCol w:w="1404"/>
        <w:gridCol w:w="1715"/>
      </w:tblGrid>
      <w:tr>
        <w:trPr>
          <w:trHeight w:val="240" w:hRule="atLeast"/>
          <w:cantSplit w:val="true"/>
        </w:trPr>
        <w:tc>
          <w:tcPr>
            <w:tcW w:w="20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081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75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Планируемое значение (руб.)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341" w:hRule="atLeast"/>
          <w:cantSplit w:val="true"/>
        </w:trPr>
        <w:tc>
          <w:tcPr>
            <w:tcW w:w="9845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pacing w:before="0" w:after="200"/>
              <w:ind w:left="1069" w:right="-1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Уличное освещение в сельском поселении 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403512,52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3 036 531,48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1852505,68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403512,52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3 036 531,48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-213" w:right="-1"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1852505,68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Оплата за электротовары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00</w:t>
            </w:r>
          </w:p>
        </w:tc>
      </w:tr>
      <w:tr>
        <w:trPr>
          <w:trHeight w:val="370" w:hRule="atLeast"/>
          <w:cantSplit w:val="true"/>
        </w:trPr>
        <w:tc>
          <w:tcPr>
            <w:tcW w:w="9845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pacing w:before="0" w:after="200"/>
              <w:ind w:left="1069" w:right="-1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406000,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1 225 027,5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2 708 039,41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508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406000,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1225 027,5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2 708 039,41</w:t>
            </w:r>
          </w:p>
        </w:tc>
      </w:tr>
      <w:tr>
        <w:trPr>
          <w:trHeight w:val="341" w:hRule="atLeast"/>
          <w:cantSplit w:val="true"/>
        </w:trPr>
        <w:tc>
          <w:tcPr>
            <w:tcW w:w="9845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3. Уличное освещение в сельском поселении за счет стимулирующих субсидий</w:t>
            </w:r>
          </w:p>
        </w:tc>
      </w:tr>
      <w:tr>
        <w:trPr>
          <w:trHeight w:val="682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0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70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38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08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9845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709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>
        <w:trPr>
          <w:trHeight w:val="682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red"/>
              </w:rPr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red"/>
              </w:rPr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red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08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9845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709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5.Материальное обеспечение по благоустройству сельского поселения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Материальное обеспечение тракториста и дворника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1 656 878,48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1656878,33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1 656 878,33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08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1 656 878,48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1 656 878,33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1 656 878,33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38" w:type="dxa"/>
            <w:gridSpan w:val="4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709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6.Благоустройство сельского поселения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94" w:hRule="atLeast"/>
          <w:cantSplit w:val="true"/>
        </w:trPr>
        <w:tc>
          <w:tcPr>
            <w:tcW w:w="20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Прочие мероприятия по благоустройству территории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eastAsia="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en-US" w:eastAsia="ru-RU" w:bidi="ar-SA"/>
              </w:rPr>
              <w:t>1 440 024,62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2 740 258,11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1 475 798,56</w:t>
            </w:r>
          </w:p>
        </w:tc>
      </w:tr>
      <w:tr>
        <w:trPr>
          <w:trHeight w:val="728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eastAsia="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en-US" w:eastAsia="ru-RU" w:bidi="ar-SA"/>
              </w:rPr>
              <w:t>1 440 024,62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2 740 258,11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1 475 798,56</w:t>
            </w:r>
          </w:p>
        </w:tc>
      </w:tr>
      <w:tr>
        <w:trPr>
          <w:trHeight w:val="383" w:hRule="atLeast"/>
          <w:cantSplit w:val="true"/>
        </w:trPr>
        <w:tc>
          <w:tcPr>
            <w:tcW w:w="9845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8.Водные ресурсы</w:t>
            </w:r>
          </w:p>
        </w:tc>
      </w:tr>
      <w:tr>
        <w:trPr>
          <w:trHeight w:val="383" w:hRule="atLeast"/>
          <w:cantSplit w:val="true"/>
        </w:trPr>
        <w:tc>
          <w:tcPr>
            <w:tcW w:w="19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19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922" w:type="dxa"/>
        <w:jc w:val="left"/>
        <w:tblInd w:w="27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30"/>
        <w:gridCol w:w="2400"/>
        <w:gridCol w:w="1812"/>
        <w:gridCol w:w="1321"/>
        <w:gridCol w:w="1559"/>
      </w:tblGrid>
      <w:tr>
        <w:trPr>
          <w:trHeight w:val="383" w:hRule="atLeast"/>
          <w:cantSplit w:val="true"/>
        </w:trPr>
        <w:tc>
          <w:tcPr>
            <w:tcW w:w="992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 Полномочия по благоустройству сельских территорий в рамках государственной программы Самарской области "Комплексное развитие сельских территорий Самарской области на 2020 - 2025 годы</w:t>
            </w:r>
          </w:p>
        </w:tc>
      </w:tr>
      <w:tr>
        <w:trPr>
          <w:trHeight w:val="383" w:hRule="atLeast"/>
          <w:cantSplit w:val="true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Прочие мероприятия по благоустройству территории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-495" w:right="-1" w:firstLine="4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5319827,7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en-US" w:eastAsia="ru-RU" w:bidi="ar-SA"/>
              </w:rPr>
              <w:t>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83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en-US" w:eastAsia="ru-RU" w:bidi="ar-SA"/>
              </w:rPr>
              <w:t>1186624,36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83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eastAsia="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en-US" w:eastAsia="ru-RU" w:bidi="ar-SA"/>
              </w:rPr>
              <w:t>7289263,94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523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13 795 716,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75" w:hRule="atLeast"/>
          <w:cantSplit w:val="true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3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мероприятий в рамках законодательства о градостроительной деятельности (п. 12 Соглашения)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476 188,43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476188,43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476188,43</w:t>
            </w:r>
          </w:p>
        </w:tc>
      </w:tr>
      <w:tr>
        <w:trPr>
          <w:trHeight w:val="400" w:hRule="atLeast"/>
          <w:cantSplit w:val="true"/>
        </w:trPr>
        <w:tc>
          <w:tcPr>
            <w:tcW w:w="283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87" w:hRule="atLeast"/>
          <w:cantSplit w:val="true"/>
        </w:trPr>
        <w:tc>
          <w:tcPr>
            <w:tcW w:w="283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87" w:hRule="atLeast"/>
          <w:cantSplit w:val="true"/>
        </w:trPr>
        <w:tc>
          <w:tcPr>
            <w:tcW w:w="523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476 188,43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476188,43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476188,43</w:t>
            </w:r>
          </w:p>
        </w:tc>
      </w:tr>
      <w:tr>
        <w:trPr>
          <w:trHeight w:val="607" w:hRule="atLeast"/>
          <w:cantSplit w:val="true"/>
        </w:trPr>
        <w:tc>
          <w:tcPr>
            <w:tcW w:w="5230" w:type="dxa"/>
            <w:gridSpan w:val="2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tbl>
            <w:tblPr>
              <w:tblW w:w="5277" w:type="dxa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2832"/>
              <w:gridCol w:w="2444"/>
            </w:tblGrid>
            <w:tr>
              <w:trPr/>
              <w:tc>
                <w:tcPr>
                  <w:tcW w:w="283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spacing w:before="0" w:after="2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Субсидии на обеспечение комплексного развития сельских территорий за счет средств резервного фонда Правительства Российской Федерации (Благоустройство)</w:t>
                  </w:r>
                </w:p>
              </w:tc>
              <w:tc>
                <w:tcPr>
                  <w:tcW w:w="2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200"/>
                    <w:ind w:right="-1" w:hanging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Местный бюджет</w:t>
                  </w:r>
                </w:p>
              </w:tc>
            </w:tr>
            <w:tr>
              <w:trPr/>
              <w:tc>
                <w:tcPr>
                  <w:tcW w:w="2832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spacing w:before="0" w:after="200"/>
                    <w:rPr/>
                  </w:pPr>
                  <w:r>
                    <w:rPr/>
                  </w:r>
                </w:p>
              </w:tc>
              <w:tc>
                <w:tcPr>
                  <w:tcW w:w="24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200"/>
                    <w:ind w:right="-1" w:hang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Областной бюджет</w:t>
                  </w:r>
                </w:p>
              </w:tc>
            </w:tr>
            <w:tr>
              <w:trPr/>
              <w:tc>
                <w:tcPr>
                  <w:tcW w:w="2832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spacing w:before="0" w:after="200"/>
                    <w:rPr/>
                  </w:pPr>
                  <w:r>
                    <w:rPr/>
                  </w:r>
                </w:p>
              </w:tc>
              <w:tc>
                <w:tcPr>
                  <w:tcW w:w="24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200"/>
                    <w:ind w:right="-1" w:hang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1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2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230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Style27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81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1830760,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32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62" w:hRule="atLeast"/>
          <w:cantSplit w:val="true"/>
        </w:trPr>
        <w:tc>
          <w:tcPr>
            <w:tcW w:w="5230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Style27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81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2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94" w:hRule="atLeast"/>
          <w:cantSplit w:val="true"/>
        </w:trPr>
        <w:tc>
          <w:tcPr>
            <w:tcW w:w="5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right="-1" w:hanging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1830760,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94" w:hRule="atLeast"/>
          <w:cantSplit w:val="true"/>
        </w:trPr>
        <w:tc>
          <w:tcPr>
            <w:tcW w:w="283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8 371,11</w:t>
            </w:r>
          </w:p>
        </w:tc>
        <w:tc>
          <w:tcPr>
            <w:tcW w:w="13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4 000,00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4 000,00</w:t>
            </w:r>
          </w:p>
        </w:tc>
      </w:tr>
      <w:tr>
        <w:trPr>
          <w:trHeight w:val="728" w:hRule="atLeast"/>
          <w:cantSplit w:val="true"/>
        </w:trPr>
        <w:tc>
          <w:tcPr>
            <w:tcW w:w="283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83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523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8 371,11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4 000,00</w:t>
            </w:r>
          </w:p>
        </w:tc>
      </w:tr>
      <w:tr>
        <w:trPr>
          <w:trHeight w:val="383" w:hRule="atLeast"/>
          <w:cantSplit w:val="true"/>
        </w:trPr>
        <w:tc>
          <w:tcPr>
            <w:tcW w:w="523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22 068 612,16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8658695,42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7693221,98</w:t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</w:t>
      </w: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en-US" w:eastAsia="ru-RU" w:bidi="ar-SA"/>
        </w:rPr>
        <w:t>5</w:t>
      </w:r>
      <w:r>
        <w:rPr>
          <w:rFonts w:cs="Times New Roman" w:ascii="Times New Roman" w:hAnsi="Times New Roman"/>
          <w:sz w:val="24"/>
          <w:szCs w:val="24"/>
        </w:rPr>
        <w:t>.В приложении №8 к муниципальной программе «</w:t>
      </w:r>
      <w:r>
        <w:rPr>
          <w:rFonts w:cs="Times New Roman" w:ascii="Times New Roman" w:hAnsi="Times New Roman"/>
          <w:bCs/>
          <w:sz w:val="24"/>
          <w:szCs w:val="24"/>
        </w:rPr>
        <w:t>«</w:t>
      </w:r>
      <w:r>
        <w:rPr>
          <w:rFonts w:cs="Times New Roman" w:ascii="Times New Roman" w:hAnsi="Times New Roman"/>
          <w:sz w:val="24"/>
          <w:szCs w:val="24"/>
        </w:rPr>
        <w:t xml:space="preserve">Развитие </w:t>
      </w:r>
      <w:r>
        <w:rPr>
          <w:rFonts w:cs="Times New Roman" w:ascii="Times New Roman" w:hAnsi="Times New Roman"/>
          <w:color w:val="000000"/>
          <w:sz w:val="24"/>
          <w:szCs w:val="24"/>
        </w:rPr>
        <w:t>социальной политики сельского поселения</w:t>
      </w:r>
      <w:r>
        <w:rPr>
          <w:rFonts w:cs="Times New Roman" w:ascii="Times New Roman" w:hAnsi="Times New Roman"/>
          <w:sz w:val="24"/>
          <w:szCs w:val="24"/>
        </w:rPr>
        <w:t>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2021 – 2023 годы</w:t>
      </w:r>
      <w:r>
        <w:rPr>
          <w:rFonts w:cs="Times New Roman" w:ascii="Times New Roman" w:hAnsi="Times New Roman"/>
          <w:bCs/>
          <w:sz w:val="24"/>
          <w:szCs w:val="24"/>
        </w:rPr>
        <w:t>..</w:t>
      </w:r>
      <w:r>
        <w:rPr>
          <w:rFonts w:cs="Times New Roman" w:ascii="Times New Roman" w:hAnsi="Times New Roman"/>
          <w:b/>
          <w:bCs/>
          <w:sz w:val="24"/>
          <w:szCs w:val="24"/>
        </w:rPr>
        <w:t>»</w:t>
      </w:r>
      <w:r>
        <w:rPr>
          <w:rFonts w:cs="Times New Roman"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, </w:t>
      </w:r>
      <w:r>
        <w:rPr>
          <w:rFonts w:cs="Times New Roman" w:ascii="Times New Roman" w:hAnsi="Times New Roman"/>
          <w:sz w:val="24"/>
          <w:szCs w:val="24"/>
        </w:rPr>
        <w:t xml:space="preserve">в 1 Подпрограмме «Развитие </w:t>
      </w:r>
      <w:r>
        <w:rPr>
          <w:rFonts w:cs="Times New Roman" w:ascii="Times New Roman" w:hAnsi="Times New Roman"/>
          <w:color w:val="000000"/>
          <w:sz w:val="24"/>
          <w:szCs w:val="24"/>
        </w:rPr>
        <w:t>социальной политики сельского поселения</w:t>
      </w:r>
      <w:r>
        <w:rPr>
          <w:rFonts w:cs="Times New Roman" w:ascii="Times New Roman" w:hAnsi="Times New Roman"/>
          <w:sz w:val="24"/>
          <w:szCs w:val="24"/>
        </w:rPr>
        <w:t>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2021 – 2023 годы)»,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>
      <w:pPr>
        <w:pStyle w:val="Normal"/>
        <w:spacing w:lineRule="auto" w:line="240" w:before="0" w:after="0"/>
        <w:ind w:hanging="0"/>
        <w:jc w:val="right"/>
        <w:rPr>
          <w:lang w:val="ru-RU"/>
        </w:rPr>
      </w:pPr>
      <w:r>
        <w:rPr>
          <w:lang w:val="ru-RU"/>
        </w:rPr>
      </w:r>
    </w:p>
    <w:tbl>
      <w:tblPr>
        <w:tblW w:w="96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536"/>
        <w:gridCol w:w="7125"/>
      </w:tblGrid>
      <w:tr>
        <w:trPr/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spacing w:before="0" w:after="200"/>
              <w:ind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объем финансирования Подпрограммы составляет   19 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>176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>703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рублей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>28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2021 год – 6 250 801 рубля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>90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коп.;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 – 6 462 950 рублей 69 коп.;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год – 6 462 950рублей 69 коп.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1.</w:t>
      </w:r>
      <w:r>
        <w:rPr>
          <w:rFonts w:eastAsia="" w:cs="Times New Roman" w:ascii="Times New Roman" w:hAnsi="Times New Roman" w:eastAsiaTheme="minorEastAsia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5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.1 В приложении №8 к муниципальной программе ««Развитие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социальной политики сельского поселения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2021 – 2023 годы..»,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 «Цели и задачи Подпрограммы» «Мероприятия Подпрограммы», таблицу </w:t>
      </w:r>
      <w:r>
        <w:rPr>
          <w:rFonts w:cs="Times New Roman" w:ascii="Times New Roman" w:hAnsi="Times New Roman"/>
          <w:sz w:val="24"/>
          <w:szCs w:val="24"/>
        </w:rPr>
        <w:t>№1,   изложить в следующей редакции:</w:t>
      </w:r>
    </w:p>
    <w:p>
      <w:pPr>
        <w:pStyle w:val="Normal"/>
        <w:shd w:val="clear" w:color="auto" w:fill="FFFFFF"/>
        <w:spacing w:before="0"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№1</w:t>
      </w:r>
    </w:p>
    <w:p>
      <w:pPr>
        <w:pStyle w:val="Normal"/>
        <w:shd w:val="clear" w:color="auto" w:fill="FFFFFF"/>
        <w:spacing w:before="0"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769" w:type="dxa"/>
        <w:jc w:val="left"/>
        <w:tblInd w:w="-4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416"/>
        <w:gridCol w:w="1247"/>
        <w:gridCol w:w="38"/>
        <w:gridCol w:w="131"/>
        <w:gridCol w:w="1417"/>
        <w:gridCol w:w="1416"/>
        <w:gridCol w:w="404"/>
        <w:gridCol w:w="1419"/>
        <w:gridCol w:w="1416"/>
        <w:gridCol w:w="1905"/>
        <w:gridCol w:w="708"/>
        <w:gridCol w:w="1418"/>
        <w:gridCol w:w="1416"/>
        <w:gridCol w:w="1417"/>
      </w:tblGrid>
      <w:tr>
        <w:trPr>
          <w:trHeight w:val="240" w:hRule="atLeast"/>
          <w:cantSplit w:val="true"/>
        </w:trPr>
        <w:tc>
          <w:tcPr>
            <w:tcW w:w="27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3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Планируемое значение (руб.)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 г.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2022 г.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2023 г.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10809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4"/>
              </w:numPr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Материальное содержание работников социальной политикой в сельском поселении 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58" w:hRule="atLeast"/>
          <w:cantSplit w:val="true"/>
        </w:trPr>
        <w:tc>
          <w:tcPr>
            <w:tcW w:w="27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Материальное содержание работников социальной политики</w:t>
            </w: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568 125,51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491 359,00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491 359,00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63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2701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568 125,51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491 359,00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491 359,00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10809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4"/>
              </w:numPr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2663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Материально - техническое содержание работников социальной политики</w:t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70 000,00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70 000,00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70 000,00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2663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3" w:hRule="atLeast"/>
          <w:cantSplit w:val="true"/>
        </w:trPr>
        <w:tc>
          <w:tcPr>
            <w:tcW w:w="2663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46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70 000,00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70 000,00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70 000,00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51" w:hRule="atLeast"/>
          <w:cantSplit w:val="true"/>
        </w:trPr>
        <w:tc>
          <w:tcPr>
            <w:tcW w:w="10809" w:type="dxa"/>
            <w:gridSpan w:val="10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4"/>
              </w:numPr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54" w:hRule="atLeast"/>
          <w:cantSplit w:val="true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Установка пандусов</w:t>
            </w: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07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38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38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79" w:hRule="atLeast"/>
          <w:cantSplit w:val="true"/>
        </w:trPr>
        <w:tc>
          <w:tcPr>
            <w:tcW w:w="10809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4"/>
              </w:numPr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Материальное обеспечение трудоустройства безработных граждан в сельском поселении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85" w:hRule="atLeast"/>
          <w:cantSplit w:val="true"/>
        </w:trPr>
        <w:tc>
          <w:tcPr>
            <w:tcW w:w="2701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59" w:hRule="atLeast"/>
          <w:cantSplit w:val="true"/>
        </w:trPr>
        <w:tc>
          <w:tcPr>
            <w:tcW w:w="270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2701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6069" w:type="dxa"/>
            <w:gridSpan w:val="7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10809" w:type="dxa"/>
            <w:gridSpan w:val="10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4"/>
              </w:numPr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266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06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266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06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266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06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hanging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10809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4"/>
              </w:numPr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45" w:hRule="atLeast"/>
          <w:cantSplit w:val="true"/>
        </w:trPr>
        <w:tc>
          <w:tcPr>
            <w:tcW w:w="266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35 000,00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30 000,00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30 000,00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22" w:hRule="atLeast"/>
          <w:cantSplit w:val="true"/>
        </w:trPr>
        <w:tc>
          <w:tcPr>
            <w:tcW w:w="266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66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35000,00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30000,00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30 00,00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663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5 000,00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5 000,00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663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663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5 000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663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69 272,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57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124 187,87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124 187,87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663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663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69 272,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57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124 187,87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124 187,87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233 000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233 000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233 000,00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233 000,00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1416" w:type="dxa"/>
            <w:tcBorders>
              <w:lef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gridSpan w:val="3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05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праздника 8 Марта (Покупка сувенирной продукции, цветов, венков)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5 000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5 000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праздника 23 Февраля (Покупка сувенирной продукции, цветов, венков)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5 000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5 000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праздника День защиты детей 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5 000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98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5 000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праздника День пожилого человека 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14 000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14 000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Баннеры к празднику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5 000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104272,57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426 187,87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426 187,87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10809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tabs>
                <w:tab w:val="clear" w:pos="708"/>
                <w:tab w:val="left" w:pos="1740" w:leader="none"/>
              </w:tabs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  <w:t>6</w:t>
            </w:r>
            <w:r>
              <w:rPr>
                <w:sz w:val="24"/>
                <w:szCs w:val="24"/>
              </w:rPr>
              <w:t xml:space="preserve">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 Соглашения)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5484403,82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5484403,82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5484403,82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01" w:type="dxa"/>
            <w:gridSpan w:val="3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5484403,82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5484403,82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5484403,82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6 250 801,90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6 462 950,69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color="auto" w:fill="FFFFFF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6 462 950,69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4"/>
          <w:lang w:val="en-US" w:eastAsia="ru-RU" w:bidi="ar-SA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приложение № 9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Ягодное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2021 – 2023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муниципального района Ставропольский Самарской области от 30 октября  2020 года № 94, в 9 Подпрограмме 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2021 - 2023 годы» (далее – Подпрограмма), в паспорте  подпрограммы 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2021 - 2023 годы» (далее Подпрограмма),</w:t>
      </w:r>
      <w:r>
        <w:rPr>
          <w:rFonts w:ascii="Times New Roman" w:hAnsi="Times New Roman"/>
          <w:color w:val="000000"/>
          <w:sz w:val="24"/>
          <w:szCs w:val="24"/>
        </w:rPr>
        <w:t xml:space="preserve"> «Источники и объемы финансирования Подпрограммы» </w:t>
      </w:r>
      <w:r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9923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68"/>
        <w:gridCol w:w="7654"/>
      </w:tblGrid>
      <w:tr>
        <w:trPr>
          <w:trHeight w:val="720" w:hRule="atLeast"/>
          <w:cantSplit w:val="true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Приморский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1 </w:t>
            </w:r>
            <w:r>
              <w:rPr>
                <w:rFonts w:eastAsia="" w:cs="" w:ascii="Times New Roman" w:hAnsi="Times New Roman" w:cstheme="minorBidi" w:eastAsiaTheme="minorEastAsia"/>
                <w:color w:val="auto"/>
                <w:kern w:val="0"/>
                <w:sz w:val="24"/>
                <w:szCs w:val="24"/>
                <w:lang w:val="en-US" w:eastAsia="ru-RU" w:bidi="ar-SA"/>
              </w:rPr>
              <w:t>921 450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>
              <w:rPr>
                <w:rFonts w:eastAsia="" w:cs="" w:ascii="Times New Roman" w:hAnsi="Times New Roman" w:cstheme="minorBidi" w:eastAsiaTheme="minorEastAsia"/>
                <w:color w:val="auto"/>
                <w:kern w:val="0"/>
                <w:sz w:val="24"/>
                <w:szCs w:val="24"/>
                <w:lang w:val="en-US" w:eastAsia="ru-RU" w:bidi="ar-SA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 год – 661 822руб. </w:t>
            </w:r>
            <w:r>
              <w:rPr>
                <w:rFonts w:eastAsia="" w:cs="" w:ascii="Times New Roman" w:hAnsi="Times New Roman" w:cstheme="minorBidi" w:eastAsiaTheme="minorEastAsia"/>
                <w:color w:val="auto"/>
                <w:kern w:val="0"/>
                <w:sz w:val="24"/>
                <w:szCs w:val="24"/>
                <w:lang w:val="en-US" w:eastAsia="ru-RU" w:bidi="ar-SA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коп;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629 814руб. 00 коп;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629 814руб. 00 коп.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1.9.1 </w:t>
      </w:r>
      <w:r>
        <w:rPr>
          <w:rFonts w:ascii="Times New Roman" w:hAnsi="Times New Roman"/>
          <w:sz w:val="24"/>
          <w:szCs w:val="24"/>
        </w:rPr>
        <w:t>В приложение № 9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2020 – 2022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Приморский муниципального района  Ставропольский Самарской области от 30 октября 2019 года №554, в 9 Подпрограмме  «Развитие физической культуры, спорта и молодежной политики на территории сельского поселения Приморский муниципального района Ставропольский Самарской области на 2021 - 2023 годы» (далее – Подпрограмма), пункт 2 «Цели и задачи Подпрограммы» «Мероприятия Подпрограммы», таблицу №1,   изложить в следующей редакции:</w:t>
      </w:r>
    </w:p>
    <w:p>
      <w:pPr>
        <w:pStyle w:val="Normal"/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W w:w="990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160"/>
        <w:gridCol w:w="604"/>
        <w:gridCol w:w="2765"/>
        <w:gridCol w:w="1409"/>
        <w:gridCol w:w="1418"/>
        <w:gridCol w:w="1544"/>
      </w:tblGrid>
      <w:tr>
        <w:trPr>
          <w:trHeight w:val="240" w:hRule="atLeast"/>
          <w:cantSplit w:val="true"/>
        </w:trPr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Планируемое значение (руб.)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360" w:hRule="atLeast"/>
          <w:cantSplit w:val="true"/>
        </w:trPr>
        <w:tc>
          <w:tcPr>
            <w:tcW w:w="9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>
        <w:trPr>
          <w:trHeight w:val="600" w:hRule="atLeast"/>
          <w:cantSplit w:val="true"/>
        </w:trPr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12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16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5529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9900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 – техническое содержание инструкторов по молодежной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политики в сельском поселении</w:t>
            </w:r>
          </w:p>
        </w:tc>
      </w:tr>
      <w:tr>
        <w:trPr>
          <w:trHeight w:val="651" w:hRule="atLeast"/>
          <w:cantSplit w:val="true"/>
        </w:trPr>
        <w:tc>
          <w:tcPr>
            <w:tcW w:w="216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237 026,86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</w:tr>
      <w:tr>
        <w:trPr>
          <w:trHeight w:val="651" w:hRule="atLeast"/>
          <w:cantSplit w:val="true"/>
        </w:trPr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651" w:hRule="atLeast"/>
          <w:cantSplit w:val="true"/>
        </w:trPr>
        <w:tc>
          <w:tcPr>
            <w:tcW w:w="216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61" w:hRule="atLeast"/>
          <w:cantSplit w:val="true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237 026,86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</w:tr>
      <w:tr>
        <w:trPr>
          <w:trHeight w:val="553" w:hRule="atLeast"/>
          <w:cantSplit w:val="true"/>
        </w:trPr>
        <w:tc>
          <w:tcPr>
            <w:tcW w:w="990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Материальное содержание  инструктора по физкультуре и спорту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253" w:hRule="atLeast"/>
          <w:cantSplit w:val="true"/>
        </w:trPr>
        <w:tc>
          <w:tcPr>
            <w:tcW w:w="5529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</w:tr>
      <w:tr>
        <w:trPr>
          <w:trHeight w:val="553" w:hRule="atLeast"/>
          <w:cantSplit w:val="true"/>
        </w:trPr>
        <w:tc>
          <w:tcPr>
            <w:tcW w:w="9900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 – техническое  содержание  инструктора по физкультуре и спорту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257" w:hRule="atLeast"/>
          <w:cantSplit w:val="true"/>
        </w:trPr>
        <w:tc>
          <w:tcPr>
            <w:tcW w:w="990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>
        <w:trPr>
          <w:trHeight w:val="105" w:hRule="atLeast"/>
          <w:cantSplit w:val="true"/>
        </w:trPr>
        <w:tc>
          <w:tcPr>
            <w:tcW w:w="276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</w:tr>
      <w:tr>
        <w:trPr>
          <w:trHeight w:val="105" w:hRule="atLeast"/>
          <w:cantSplit w:val="true"/>
        </w:trPr>
        <w:tc>
          <w:tcPr>
            <w:tcW w:w="2764" w:type="dxa"/>
            <w:gridSpan w:val="2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5" w:hRule="atLeast"/>
          <w:cantSplit w:val="true"/>
        </w:trPr>
        <w:tc>
          <w:tcPr>
            <w:tcW w:w="2764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5" w:hRule="atLeast"/>
          <w:cantSplit w:val="true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</w:tr>
      <w:tr>
        <w:trPr>
          <w:trHeight w:val="105" w:hRule="atLeast"/>
          <w:cantSplit w:val="true"/>
        </w:trPr>
        <w:tc>
          <w:tcPr>
            <w:tcW w:w="276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5" w:hRule="atLeast"/>
          <w:cantSplit w:val="true"/>
        </w:trPr>
        <w:tc>
          <w:tcPr>
            <w:tcW w:w="2764" w:type="dxa"/>
            <w:gridSpan w:val="2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5" w:hRule="atLeast"/>
          <w:cantSplit w:val="true"/>
        </w:trPr>
        <w:tc>
          <w:tcPr>
            <w:tcW w:w="2764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661 822,73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629814,00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629814,00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9639" w:leader="none"/>
        </w:tabs>
        <w:spacing w:lineRule="auto" w:line="240" w:before="0" w:after="0"/>
        <w:ind w:left="360" w:hang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textAlignment w:val="baseline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ind w:left="360" w:hanging="0"/>
        <w:jc w:val="both"/>
        <w:textAlignment w:val="baseline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2.Контроль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left="720" w:hanging="0"/>
        <w:jc w:val="both"/>
        <w:textAlignment w:val="baseline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ind w:left="360" w:hanging="0"/>
        <w:jc w:val="both"/>
        <w:textAlignment w:val="baseline"/>
        <w:rPr/>
      </w:pPr>
      <w:r>
        <w:rPr>
          <w:rFonts w:eastAsia="Times New Roman" w:cs="Times New Roman" w:ascii="Times New Roman" w:hAnsi="Times New Roman"/>
        </w:rPr>
        <w:t xml:space="preserve">3.Настоящее Постановление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п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одлежит официальному опубликованию в газете  «Ставрополь-на-Волге. Официальное опубликование» и на официальном сайте администрации сельского поселения Ягодное в сети интернет </w:t>
      </w:r>
      <w:hyperlink r:id="rId3">
        <w:r>
          <w:rPr>
            <w:rFonts w:eastAsia="Times New Roman" w:cs="Times New Roman" w:ascii="Times New Roman" w:hAnsi="Times New Roman"/>
            <w:sz w:val="24"/>
            <w:szCs w:val="24"/>
          </w:rPr>
          <w:t>http://yagodnoe.stavrsp.ru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200"/>
        <w:ind w:left="567" w:hanging="567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>Глава сельского поселения Ягодное</w:t>
      </w:r>
    </w:p>
    <w:p>
      <w:pPr>
        <w:pStyle w:val="Normal"/>
        <w:spacing w:lineRule="auto" w:line="240" w:before="0" w:after="200"/>
        <w:ind w:left="567" w:hanging="567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>муниципального района Ставропольский</w:t>
      </w:r>
    </w:p>
    <w:p>
      <w:pPr>
        <w:pStyle w:val="Normal"/>
        <w:spacing w:lineRule="auto" w:line="240" w:before="0" w:after="200"/>
        <w:ind w:left="567" w:hanging="567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>Самарской области                                                 ______________       А.В. Лапаев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ind w:left="0" w:firstLine="851"/>
        <w:jc w:val="both"/>
        <w:outlineLvl w:val="1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eastAsia="Calibri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ind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650" w:leader="none"/>
        </w:tabs>
        <w:spacing w:before="0" w:after="200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276" w:right="707" w:header="0" w:top="1276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85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45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45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05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2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65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925" w:hanging="180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7088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07088a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07088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07088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07088a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07088a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07088a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07088a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07088a"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07088a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07088a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FontStyle15" w:customStyle="1">
    <w:name w:val="Font Style15"/>
    <w:uiPriority w:val="99"/>
    <w:qFormat/>
    <w:rsid w:val="00ec4e9b"/>
    <w:rPr>
      <w:rFonts w:ascii="Courier New" w:hAnsi="Courier New" w:cs="Courier New"/>
      <w:sz w:val="22"/>
      <w:szCs w:val="22"/>
    </w:rPr>
  </w:style>
  <w:style w:type="character" w:styleId="FontStyle13" w:customStyle="1">
    <w:name w:val="Font Style13"/>
    <w:uiPriority w:val="99"/>
    <w:qFormat/>
    <w:rsid w:val="00ec4e9b"/>
    <w:rPr>
      <w:rFonts w:ascii="Courier New" w:hAnsi="Courier New" w:cs="Courier New"/>
      <w:b/>
      <w:bCs/>
      <w:sz w:val="22"/>
      <w:szCs w:val="22"/>
    </w:rPr>
  </w:style>
  <w:style w:type="character" w:styleId="Style5" w:customStyle="1">
    <w:name w:val="Текст выноски Знак"/>
    <w:link w:val="a4"/>
    <w:uiPriority w:val="99"/>
    <w:semiHidden/>
    <w:qFormat/>
    <w:rsid w:val="00ec4e9b"/>
    <w:rPr>
      <w:rFonts w:ascii="Tahoma" w:hAnsi="Tahoma" w:eastAsia="Times New Roman" w:cs="Tahoma"/>
      <w:sz w:val="16"/>
      <w:szCs w:val="16"/>
      <w:lang w:eastAsia="ru-RU"/>
    </w:rPr>
  </w:style>
  <w:style w:type="character" w:styleId="Appleconvertedspace" w:customStyle="1">
    <w:name w:val="apple-converted-space"/>
    <w:basedOn w:val="DefaultParagraphFont"/>
    <w:qFormat/>
    <w:rsid w:val="006e1a61"/>
    <w:rPr/>
  </w:style>
  <w:style w:type="character" w:styleId="FontStyle38" w:customStyle="1">
    <w:name w:val="Font Style38"/>
    <w:uiPriority w:val="99"/>
    <w:qFormat/>
    <w:rsid w:val="00ec4cce"/>
    <w:rPr>
      <w:rFonts w:ascii="Times New Roman" w:hAnsi="Times New Roman" w:cs="Times New Roman"/>
      <w:sz w:val="22"/>
      <w:szCs w:val="22"/>
    </w:rPr>
  </w:style>
  <w:style w:type="character" w:styleId="FontStyle39" w:customStyle="1">
    <w:name w:val="Font Style39"/>
    <w:uiPriority w:val="99"/>
    <w:qFormat/>
    <w:rsid w:val="0032758b"/>
    <w:rPr>
      <w:rFonts w:ascii="Times New Roman" w:hAnsi="Times New Roman" w:cs="Times New Roman"/>
      <w:b/>
      <w:bCs/>
      <w:sz w:val="26"/>
      <w:szCs w:val="26"/>
    </w:rPr>
  </w:style>
  <w:style w:type="character" w:styleId="Style6" w:customStyle="1">
    <w:name w:val="Название Знак"/>
    <w:basedOn w:val="DefaultParagraphFont"/>
    <w:link w:val="a9"/>
    <w:uiPriority w:val="10"/>
    <w:qFormat/>
    <w:rsid w:val="0007088a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</w:rPr>
  </w:style>
  <w:style w:type="character" w:styleId="Style7">
    <w:name w:val="Интернет-ссылка"/>
    <w:uiPriority w:val="99"/>
    <w:unhideWhenUsed/>
    <w:rsid w:val="004e1df3"/>
    <w:rPr>
      <w:color w:val="0563C1"/>
      <w:u w:val="single"/>
    </w:rPr>
  </w:style>
  <w:style w:type="character" w:styleId="ConsPlusNormal" w:customStyle="1">
    <w:name w:val="ConsPlusNormal Знак"/>
    <w:link w:val="ConsPlusNormal"/>
    <w:qFormat/>
    <w:locked/>
    <w:rsid w:val="00d66409"/>
    <w:rPr>
      <w:rFonts w:ascii="Arial" w:hAnsi="Arial" w:cs="Arial"/>
    </w:rPr>
  </w:style>
  <w:style w:type="character" w:styleId="FontStyle16" w:customStyle="1">
    <w:name w:val="Font Style16"/>
    <w:uiPriority w:val="99"/>
    <w:qFormat/>
    <w:rsid w:val="001c3f51"/>
    <w:rPr>
      <w:rFonts w:ascii="Courier New" w:hAnsi="Courier New" w:cs="Courier New"/>
      <w:sz w:val="22"/>
      <w:szCs w:val="22"/>
    </w:rPr>
  </w:style>
  <w:style w:type="character" w:styleId="Style8" w:customStyle="1">
    <w:name w:val="Верхний колонтитул Знак"/>
    <w:link w:val="ac"/>
    <w:uiPriority w:val="99"/>
    <w:qFormat/>
    <w:rsid w:val="00d15dfe"/>
    <w:rPr>
      <w:rFonts w:ascii="Times New Roman" w:hAnsi="Times New Roman" w:eastAsia="Times New Roman"/>
      <w:sz w:val="24"/>
      <w:szCs w:val="24"/>
    </w:rPr>
  </w:style>
  <w:style w:type="character" w:styleId="Style9" w:customStyle="1">
    <w:name w:val="Нижний колонтитул Знак"/>
    <w:link w:val="ae"/>
    <w:uiPriority w:val="99"/>
    <w:qFormat/>
    <w:rsid w:val="00d15dfe"/>
    <w:rPr>
      <w:rFonts w:ascii="Times New Roman" w:hAnsi="Times New Roman" w:eastAsia="Times New Roman"/>
      <w:sz w:val="24"/>
      <w:szCs w:val="24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07088a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07088a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07088a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07088a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07088a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07088a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07088a"/>
    <w:rPr>
      <w:rFonts w:ascii="Cambria" w:hAnsi="Cambria" w:eastAsia="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07088a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yle10" w:customStyle="1">
    <w:name w:val="Подзаголовок Знак"/>
    <w:basedOn w:val="DefaultParagraphFont"/>
    <w:link w:val="af2"/>
    <w:uiPriority w:val="11"/>
    <w:qFormat/>
    <w:rsid w:val="0007088a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7088a"/>
    <w:rPr>
      <w:b/>
      <w:bCs/>
    </w:rPr>
  </w:style>
  <w:style w:type="character" w:styleId="Style11">
    <w:name w:val="Выделение"/>
    <w:basedOn w:val="DefaultParagraphFont"/>
    <w:uiPriority w:val="20"/>
    <w:qFormat/>
    <w:rsid w:val="0007088a"/>
    <w:rPr>
      <w:i/>
      <w:iCs/>
    </w:rPr>
  </w:style>
  <w:style w:type="character" w:styleId="22" w:customStyle="1">
    <w:name w:val="Цитата 2 Знак"/>
    <w:basedOn w:val="DefaultParagraphFont"/>
    <w:link w:val="21"/>
    <w:uiPriority w:val="29"/>
    <w:qFormat/>
    <w:rsid w:val="0007088a"/>
    <w:rPr>
      <w:i/>
      <w:iCs/>
      <w:color w:val="000000" w:themeColor="text1"/>
    </w:rPr>
  </w:style>
  <w:style w:type="character" w:styleId="Style12" w:customStyle="1">
    <w:name w:val="Выделенная цитата Знак"/>
    <w:basedOn w:val="DefaultParagraphFont"/>
    <w:link w:val="af6"/>
    <w:uiPriority w:val="30"/>
    <w:qFormat/>
    <w:rsid w:val="0007088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7088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7088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7088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7088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7088a"/>
    <w:rPr>
      <w:b/>
      <w:bCs/>
      <w:smallCaps/>
      <w:spacing w:val="5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c4e9b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uiPriority w:val="99"/>
    <w:qFormat/>
    <w:rsid w:val="00ec4e9b"/>
    <w:pPr>
      <w:widowControl w:val="false"/>
      <w:suppressAutoHyphens w:val="true"/>
      <w:bidi w:val="0"/>
      <w:spacing w:lineRule="auto" w:line="276" w:before="0" w:after="20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ru-RU" w:eastAsia="ru-RU" w:bidi="ar-SA"/>
    </w:rPr>
  </w:style>
  <w:style w:type="paragraph" w:styleId="Style81" w:customStyle="1">
    <w:name w:val="Style8"/>
    <w:basedOn w:val="Normal"/>
    <w:uiPriority w:val="99"/>
    <w:qFormat/>
    <w:rsid w:val="00ec4e9b"/>
    <w:pPr>
      <w:widowControl w:val="false"/>
      <w:spacing w:lineRule="exact" w:line="273"/>
      <w:ind w:firstLine="746"/>
      <w:jc w:val="both"/>
    </w:pPr>
    <w:rPr>
      <w:rFonts w:ascii="Courier New" w:hAnsi="Courier New" w:cs="Courier New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ec4e9b"/>
    <w:pPr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6e1a61"/>
    <w:pPr>
      <w:spacing w:beforeAutospacing="1" w:afterAutospacing="1"/>
    </w:pPr>
    <w:rPr/>
  </w:style>
  <w:style w:type="paragraph" w:styleId="Style51" w:customStyle="1">
    <w:name w:val="Style5"/>
    <w:basedOn w:val="Normal"/>
    <w:uiPriority w:val="99"/>
    <w:qFormat/>
    <w:rsid w:val="00ec4cce"/>
    <w:pPr>
      <w:widowControl w:val="false"/>
      <w:spacing w:lineRule="exact" w:line="326"/>
      <w:jc w:val="center"/>
    </w:pPr>
    <w:rPr/>
  </w:style>
  <w:style w:type="paragraph" w:styleId="ConsPlusCell" w:customStyle="1">
    <w:name w:val="ConsPlusCell"/>
    <w:qFormat/>
    <w:rsid w:val="00ce5907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" w:cstheme="minorBidi"/>
      <w:color w:val="auto"/>
      <w:kern w:val="0"/>
      <w:sz w:val="24"/>
      <w:szCs w:val="24"/>
      <w:lang w:val="ru-RU" w:eastAsia="ru-RU" w:bidi="ar-SA"/>
    </w:rPr>
  </w:style>
  <w:style w:type="paragraph" w:styleId="12" w:customStyle="1">
    <w:name w:val="Абзац списка1"/>
    <w:basedOn w:val="Normal"/>
    <w:uiPriority w:val="99"/>
    <w:qFormat/>
    <w:rsid w:val="00ca1315"/>
    <w:pPr>
      <w:ind w:left="720" w:hanging="0"/>
    </w:pPr>
    <w:rPr>
      <w:rFonts w:ascii="Calibri" w:hAnsi="Calibri" w:eastAsia="Calibri"/>
      <w:lang w:eastAsia="en-US"/>
    </w:rPr>
  </w:style>
  <w:style w:type="paragraph" w:styleId="Style19" w:customStyle="1">
    <w:name w:val="Нормальный (таблица)"/>
    <w:basedOn w:val="Normal"/>
    <w:next w:val="Normal"/>
    <w:qFormat/>
    <w:rsid w:val="00ca1315"/>
    <w:pPr>
      <w:widowControl w:val="false"/>
      <w:jc w:val="both"/>
    </w:pPr>
    <w:rPr>
      <w:rFonts w:ascii="Arial" w:hAnsi="Arial"/>
    </w:rPr>
  </w:style>
  <w:style w:type="paragraph" w:styleId="Style20" w:customStyle="1">
    <w:name w:val="Прижатый влево"/>
    <w:basedOn w:val="Normal"/>
    <w:next w:val="Normal"/>
    <w:qFormat/>
    <w:rsid w:val="00ca1315"/>
    <w:pPr>
      <w:widowControl w:val="false"/>
    </w:pPr>
    <w:rPr>
      <w:rFonts w:ascii="Arial" w:hAnsi="Arial"/>
    </w:rPr>
  </w:style>
  <w:style w:type="paragraph" w:styleId="111" w:customStyle="1">
    <w:name w:val="Абзац списка11"/>
    <w:basedOn w:val="Normal"/>
    <w:qFormat/>
    <w:rsid w:val="00113f01"/>
    <w:pPr>
      <w:ind w:left="720" w:hanging="0"/>
    </w:pPr>
    <w:rPr>
      <w:rFonts w:ascii="Calibri" w:hAnsi="Calibri" w:eastAsia="Calibri"/>
    </w:rPr>
  </w:style>
  <w:style w:type="paragraph" w:styleId="ConsPlusNonformat" w:customStyle="1">
    <w:name w:val="ConsPlusNonformat"/>
    <w:uiPriority w:val="99"/>
    <w:qFormat/>
    <w:rsid w:val="0038728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ru-RU" w:eastAsia="ar-SA" w:bidi="ar-SA"/>
    </w:rPr>
  </w:style>
  <w:style w:type="paragraph" w:styleId="Style21">
    <w:name w:val="Title"/>
    <w:basedOn w:val="Normal"/>
    <w:next w:val="Normal"/>
    <w:link w:val="aa"/>
    <w:uiPriority w:val="10"/>
    <w:qFormat/>
    <w:rsid w:val="0007088a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</w:rPr>
  </w:style>
  <w:style w:type="paragraph" w:styleId="ConsPlusNormal1" w:customStyle="1">
    <w:name w:val="ConsPlusNormal"/>
    <w:link w:val="ConsPlusNormal0"/>
    <w:qFormat/>
    <w:rsid w:val="00d66409"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ru-RU" w:eastAsia="ru-RU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d"/>
    <w:uiPriority w:val="99"/>
    <w:unhideWhenUsed/>
    <w:rsid w:val="00d15d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f"/>
    <w:uiPriority w:val="99"/>
    <w:unhideWhenUsed/>
    <w:rsid w:val="00d15d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07088a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7088a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5">
    <w:name w:val="Subtitle"/>
    <w:basedOn w:val="Normal"/>
    <w:next w:val="Normal"/>
    <w:link w:val="af3"/>
    <w:uiPriority w:val="11"/>
    <w:qFormat/>
    <w:rsid w:val="0007088a"/>
    <w:pPr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rsid w:val="0007088a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af7"/>
    <w:uiPriority w:val="30"/>
    <w:qFormat/>
    <w:rsid w:val="0007088a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1"/>
    <w:next w:val="Normal"/>
    <w:uiPriority w:val="39"/>
    <w:semiHidden/>
    <w:unhideWhenUsed/>
    <w:qFormat/>
    <w:rsid w:val="0007088a"/>
    <w:pPr/>
    <w:rPr/>
  </w:style>
  <w:style w:type="paragraph" w:styleId="Style26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yagodnoe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DAC04-FBA8-43B2-B382-B32C7BAF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Application>LibreOffice/7.0.4.2$Windows_X86_64 LibreOffice_project/dcf040e67528d9187c66b2379df5ea4407429775</Application>
  <AppVersion>15.0000</AppVersion>
  <Pages>14</Pages>
  <Words>2708</Words>
  <Characters>17981</Characters>
  <CharactersWithSpaces>20662</CharactersWithSpaces>
  <Paragraphs>693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2021-07-11T16:13:00Z</dcterms:created>
  <dc:creator>1</dc:creator>
  <dc:description/>
  <dc:language>ru-RU</dc:language>
  <cp:lastModifiedBy/>
  <cp:lastPrinted>2021-11-15T11:41:16Z</cp:lastPrinted>
  <dcterms:modified xsi:type="dcterms:W3CDTF">2021-11-15T11:50:53Z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