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346F" w:rsidRPr="004D346F" w:rsidRDefault="004D346F" w:rsidP="004D346F">
      <w:pPr>
        <w:keepNext/>
        <w:keepLines/>
        <w:spacing w:after="200" w:line="276" w:lineRule="auto"/>
        <w:jc w:val="center"/>
        <w:rPr>
          <w:rFonts w:asciiTheme="minorHAnsi" w:eastAsiaTheme="minorHAnsi" w:hAnsiTheme="minorHAnsi" w:cstheme="minorBidi"/>
          <w:noProof/>
          <w:sz w:val="22"/>
          <w:szCs w:val="22"/>
          <w:lang w:eastAsia="en-US"/>
        </w:rPr>
      </w:pPr>
      <w:r w:rsidRPr="004D346F">
        <w:rPr>
          <w:rFonts w:ascii="Helvetica" w:hAnsi="Helvetica" w:cs="Helvetica"/>
          <w:b/>
          <w:bCs/>
          <w:color w:val="444444"/>
          <w:sz w:val="21"/>
          <w:szCs w:val="21"/>
          <w:bdr w:val="none" w:sz="0" w:space="0" w:color="auto" w:frame="1"/>
        </w:rPr>
        <w:t> </w:t>
      </w:r>
      <w:r w:rsidRPr="004D346F">
        <w:rPr>
          <w:rFonts w:asciiTheme="minorHAnsi" w:eastAsiaTheme="minorHAnsi" w:hAnsiTheme="minorHAnsi" w:cstheme="minorBidi"/>
          <w:noProof/>
          <w:sz w:val="22"/>
          <w:szCs w:val="22"/>
        </w:rPr>
        <w:drawing>
          <wp:inline distT="0" distB="0" distL="0" distR="0" wp14:anchorId="27A839D3" wp14:editId="7BBF0BC5">
            <wp:extent cx="904875" cy="780820"/>
            <wp:effectExtent l="19050" t="0" r="9525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4D346F" w:rsidRPr="004D346F" w:rsidRDefault="004D346F" w:rsidP="004D346F">
      <w:pPr>
        <w:spacing w:after="200" w:line="276" w:lineRule="auto"/>
        <w:jc w:val="center"/>
        <w:rPr>
          <w:rFonts w:eastAsiaTheme="minorHAnsi" w:cstheme="minorBidi"/>
          <w:sz w:val="22"/>
          <w:szCs w:val="22"/>
          <w:lang w:eastAsia="en-US"/>
        </w:rPr>
      </w:pPr>
      <w:r w:rsidRPr="004D346F">
        <w:rPr>
          <w:rFonts w:eastAsiaTheme="minorHAnsi" w:cstheme="minorBidi"/>
          <w:sz w:val="22"/>
          <w:szCs w:val="22"/>
          <w:lang w:eastAsia="en-US"/>
        </w:rPr>
        <w:t>Российская Федерация</w:t>
      </w:r>
    </w:p>
    <w:p w:rsidR="004D346F" w:rsidRPr="004D346F" w:rsidRDefault="004D346F" w:rsidP="004D346F">
      <w:pPr>
        <w:spacing w:after="200" w:line="276" w:lineRule="auto"/>
        <w:jc w:val="center"/>
        <w:rPr>
          <w:rFonts w:eastAsiaTheme="minorHAnsi" w:cstheme="minorBidi"/>
          <w:sz w:val="22"/>
          <w:szCs w:val="22"/>
          <w:lang w:eastAsia="en-US"/>
        </w:rPr>
      </w:pPr>
      <w:r w:rsidRPr="004D346F">
        <w:rPr>
          <w:rFonts w:eastAsiaTheme="minorHAnsi" w:cstheme="minorBidi"/>
          <w:sz w:val="22"/>
          <w:szCs w:val="22"/>
          <w:lang w:eastAsia="en-US"/>
        </w:rPr>
        <w:t>Самарская область</w:t>
      </w:r>
    </w:p>
    <w:p w:rsidR="004D346F" w:rsidRPr="004D346F" w:rsidRDefault="004D346F" w:rsidP="004D346F">
      <w:pPr>
        <w:suppressAutoHyphens/>
        <w:autoSpaceDE w:val="0"/>
        <w:autoSpaceDN w:val="0"/>
        <w:spacing w:line="360" w:lineRule="auto"/>
        <w:jc w:val="center"/>
        <w:textAlignment w:val="baseline"/>
        <w:outlineLvl w:val="0"/>
        <w:rPr>
          <w:rFonts w:eastAsia="Arial"/>
          <w:bCs/>
          <w:kern w:val="3"/>
          <w:sz w:val="22"/>
          <w:szCs w:val="22"/>
          <w:lang w:eastAsia="zh-CN" w:bidi="hi-IN"/>
        </w:rPr>
      </w:pPr>
      <w:r w:rsidRPr="004D346F">
        <w:rPr>
          <w:rFonts w:eastAsia="Arial"/>
          <w:b/>
          <w:bCs/>
          <w:kern w:val="3"/>
          <w:sz w:val="22"/>
          <w:szCs w:val="22"/>
          <w:lang w:eastAsia="zh-CN" w:bidi="hi-IN"/>
        </w:rPr>
        <w:t xml:space="preserve"> </w:t>
      </w:r>
      <w:r w:rsidRPr="004D346F">
        <w:rPr>
          <w:rFonts w:eastAsia="Arial"/>
          <w:bCs/>
          <w:kern w:val="3"/>
          <w:sz w:val="22"/>
          <w:szCs w:val="22"/>
          <w:lang w:eastAsia="zh-CN" w:bidi="hi-IN"/>
        </w:rPr>
        <w:t xml:space="preserve">АДМИНИСТРАЦИЯ СЕЛЬСКОГО ПОСЕЛЕНИЯ </w:t>
      </w:r>
      <w:proofErr w:type="gramStart"/>
      <w:r w:rsidRPr="004D346F">
        <w:rPr>
          <w:rFonts w:eastAsia="Arial"/>
          <w:bCs/>
          <w:kern w:val="3"/>
          <w:sz w:val="22"/>
          <w:szCs w:val="22"/>
          <w:lang w:eastAsia="zh-CN" w:bidi="hi-IN"/>
        </w:rPr>
        <w:t>ЯГОДНОЕ</w:t>
      </w:r>
      <w:proofErr w:type="gramEnd"/>
    </w:p>
    <w:p w:rsidR="004D346F" w:rsidRPr="004D346F" w:rsidRDefault="004D346F" w:rsidP="004D346F">
      <w:pPr>
        <w:suppressAutoHyphens/>
        <w:autoSpaceDE w:val="0"/>
        <w:autoSpaceDN w:val="0"/>
        <w:spacing w:line="360" w:lineRule="auto"/>
        <w:jc w:val="center"/>
        <w:textAlignment w:val="baseline"/>
        <w:outlineLvl w:val="0"/>
        <w:rPr>
          <w:rFonts w:eastAsia="Arial"/>
          <w:bCs/>
          <w:kern w:val="3"/>
          <w:sz w:val="22"/>
          <w:szCs w:val="22"/>
          <w:lang w:eastAsia="zh-CN" w:bidi="hi-IN"/>
        </w:rPr>
      </w:pPr>
      <w:r w:rsidRPr="004D346F">
        <w:rPr>
          <w:rFonts w:eastAsia="Arial"/>
          <w:bCs/>
          <w:kern w:val="3"/>
          <w:sz w:val="22"/>
          <w:szCs w:val="22"/>
          <w:lang w:eastAsia="zh-CN" w:bidi="hi-IN"/>
        </w:rPr>
        <w:t xml:space="preserve">МУНИЦИПАЛЬНОГО РАЙОНА </w:t>
      </w:r>
      <w:proofErr w:type="gramStart"/>
      <w:r w:rsidRPr="004D346F">
        <w:rPr>
          <w:rFonts w:eastAsia="Arial"/>
          <w:bCs/>
          <w:kern w:val="3"/>
          <w:sz w:val="22"/>
          <w:szCs w:val="22"/>
          <w:lang w:eastAsia="zh-CN" w:bidi="hi-IN"/>
        </w:rPr>
        <w:t>СТАВРОПОЛЬСКИЙ</w:t>
      </w:r>
      <w:proofErr w:type="gramEnd"/>
    </w:p>
    <w:p w:rsidR="004D346F" w:rsidRPr="004D346F" w:rsidRDefault="004D346F" w:rsidP="004D346F">
      <w:pPr>
        <w:suppressAutoHyphens/>
        <w:autoSpaceDE w:val="0"/>
        <w:autoSpaceDN w:val="0"/>
        <w:spacing w:line="360" w:lineRule="auto"/>
        <w:jc w:val="center"/>
        <w:textAlignment w:val="baseline"/>
        <w:rPr>
          <w:rFonts w:eastAsia="Arial"/>
          <w:bCs/>
          <w:kern w:val="3"/>
          <w:sz w:val="22"/>
          <w:szCs w:val="22"/>
          <w:lang w:eastAsia="zh-CN" w:bidi="hi-IN"/>
        </w:rPr>
      </w:pPr>
      <w:r w:rsidRPr="004D346F">
        <w:rPr>
          <w:rFonts w:eastAsia="Arial"/>
          <w:bCs/>
          <w:kern w:val="3"/>
          <w:sz w:val="22"/>
          <w:szCs w:val="22"/>
          <w:lang w:eastAsia="zh-CN" w:bidi="hi-IN"/>
        </w:rPr>
        <w:t>САМАРСКОЙ ОБЛАСТИ</w:t>
      </w:r>
    </w:p>
    <w:p w:rsidR="004D346F" w:rsidRDefault="004D346F" w:rsidP="004D346F">
      <w:pPr>
        <w:jc w:val="center"/>
        <w:rPr>
          <w:b/>
        </w:rPr>
      </w:pPr>
    </w:p>
    <w:p w:rsidR="004D346F" w:rsidRDefault="004D346F" w:rsidP="004D346F">
      <w:pPr>
        <w:jc w:val="center"/>
        <w:rPr>
          <w:b/>
        </w:rPr>
      </w:pPr>
      <w:r>
        <w:rPr>
          <w:b/>
        </w:rPr>
        <w:t>ПОСТАНОВЛЕНИЕ</w:t>
      </w:r>
    </w:p>
    <w:p w:rsidR="004D346F" w:rsidRDefault="004D346F" w:rsidP="004D346F">
      <w:pPr>
        <w:jc w:val="center"/>
      </w:pPr>
    </w:p>
    <w:p w:rsidR="004D346F" w:rsidRDefault="00980D24" w:rsidP="004D346F">
      <w:r>
        <w:t xml:space="preserve">28 декабря </w:t>
      </w:r>
      <w:r w:rsidR="004D346F">
        <w:t xml:space="preserve">2020 года                                                                                 </w:t>
      </w:r>
      <w:r>
        <w:t xml:space="preserve">                        </w:t>
      </w:r>
      <w:r w:rsidR="004A4447">
        <w:t xml:space="preserve">               </w:t>
      </w:r>
      <w:r>
        <w:t xml:space="preserve">     </w:t>
      </w:r>
      <w:r w:rsidR="00971411">
        <w:t>№120</w:t>
      </w:r>
    </w:p>
    <w:p w:rsidR="004D346F" w:rsidRDefault="004D346F" w:rsidP="004D346F"/>
    <w:p w:rsidR="004D346F" w:rsidRDefault="004D346F" w:rsidP="004D346F">
      <w:pPr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 xml:space="preserve">Об утверждении программы комплексного  развития </w:t>
      </w:r>
      <w:r w:rsidR="00E53FF8">
        <w:rPr>
          <w:b/>
          <w:sz w:val="26"/>
          <w:szCs w:val="26"/>
        </w:rPr>
        <w:t xml:space="preserve">транспортной </w:t>
      </w:r>
      <w:r>
        <w:rPr>
          <w:b/>
          <w:sz w:val="26"/>
          <w:szCs w:val="26"/>
        </w:rPr>
        <w:t xml:space="preserve">инфраструктуры сельского поселения </w:t>
      </w:r>
      <w:proofErr w:type="gramStart"/>
      <w:r>
        <w:rPr>
          <w:b/>
          <w:sz w:val="26"/>
          <w:szCs w:val="26"/>
        </w:rPr>
        <w:t>Ягодное</w:t>
      </w:r>
      <w:proofErr w:type="gramEnd"/>
      <w:r>
        <w:rPr>
          <w:b/>
          <w:sz w:val="26"/>
          <w:szCs w:val="26"/>
        </w:rPr>
        <w:t xml:space="preserve"> муниципального района Ставропо</w:t>
      </w:r>
      <w:r w:rsidR="00E53FF8">
        <w:rPr>
          <w:b/>
          <w:sz w:val="26"/>
          <w:szCs w:val="26"/>
        </w:rPr>
        <w:t>льский Самарской области на 2021-2035</w:t>
      </w:r>
      <w:r>
        <w:rPr>
          <w:b/>
          <w:sz w:val="26"/>
          <w:szCs w:val="26"/>
        </w:rPr>
        <w:t xml:space="preserve"> годы</w:t>
      </w:r>
    </w:p>
    <w:p w:rsidR="004D346F" w:rsidRDefault="004D346F" w:rsidP="004D346F">
      <w:pPr>
        <w:jc w:val="center"/>
        <w:rPr>
          <w:b/>
        </w:rPr>
      </w:pPr>
    </w:p>
    <w:p w:rsidR="004D346F" w:rsidRDefault="004D346F" w:rsidP="004D346F">
      <w:pPr>
        <w:spacing w:line="360" w:lineRule="auto"/>
        <w:ind w:firstLine="709"/>
        <w:jc w:val="both"/>
        <w:textAlignment w:val="top"/>
        <w:rPr>
          <w:b/>
          <w:sz w:val="26"/>
          <w:szCs w:val="26"/>
        </w:rPr>
      </w:pPr>
      <w:r>
        <w:rPr>
          <w:sz w:val="26"/>
          <w:szCs w:val="26"/>
        </w:rPr>
        <w:t>В соответствии с Градостроительным кодексом Российской Федерации, Федеральным законом от 06.10.2003 г. № 131-ФЗ «Об общих принципах организации местного самоуправления в Российской Федерации», Генеральным планом сельского поселения Ягодное муниципального района Ставропольский Самарской области, Уставом сельского поселения Ягодное муниципального района Ставропольский Самарской области, считаю необходимым:</w:t>
      </w:r>
    </w:p>
    <w:p w:rsidR="004D346F" w:rsidRDefault="004D346F" w:rsidP="004D346F">
      <w:pPr>
        <w:spacing w:line="360" w:lineRule="auto"/>
        <w:ind w:firstLine="709"/>
        <w:jc w:val="both"/>
        <w:textAlignment w:val="top"/>
        <w:rPr>
          <w:sz w:val="26"/>
          <w:szCs w:val="26"/>
        </w:rPr>
      </w:pPr>
      <w:r>
        <w:rPr>
          <w:sz w:val="26"/>
          <w:szCs w:val="26"/>
        </w:rPr>
        <w:t xml:space="preserve">1. Утвердить Программу комплексного  развития </w:t>
      </w:r>
      <w:r w:rsidR="00E53FF8">
        <w:rPr>
          <w:sz w:val="26"/>
          <w:szCs w:val="26"/>
        </w:rPr>
        <w:t xml:space="preserve">транспортной </w:t>
      </w:r>
      <w:r>
        <w:rPr>
          <w:sz w:val="26"/>
          <w:szCs w:val="26"/>
        </w:rPr>
        <w:t xml:space="preserve">инфраструктуры сельского поселения </w:t>
      </w:r>
      <w:proofErr w:type="gramStart"/>
      <w:r>
        <w:rPr>
          <w:sz w:val="26"/>
          <w:szCs w:val="26"/>
        </w:rPr>
        <w:t>Ягодное</w:t>
      </w:r>
      <w:proofErr w:type="gramEnd"/>
      <w:r>
        <w:rPr>
          <w:sz w:val="26"/>
          <w:szCs w:val="26"/>
        </w:rPr>
        <w:t xml:space="preserve"> муниципального района Ставропо</w:t>
      </w:r>
      <w:r w:rsidR="00E53FF8">
        <w:rPr>
          <w:sz w:val="26"/>
          <w:szCs w:val="26"/>
        </w:rPr>
        <w:t>льский Самарской области на 2021-2035</w:t>
      </w:r>
      <w:r w:rsidR="00A1778A">
        <w:rPr>
          <w:sz w:val="26"/>
          <w:szCs w:val="26"/>
        </w:rPr>
        <w:t xml:space="preserve">  годы</w:t>
      </w:r>
      <w:r>
        <w:rPr>
          <w:sz w:val="26"/>
          <w:szCs w:val="26"/>
        </w:rPr>
        <w:t>.</w:t>
      </w:r>
    </w:p>
    <w:p w:rsidR="004D346F" w:rsidRPr="007730B8" w:rsidRDefault="004D346F" w:rsidP="004D346F">
      <w:pPr>
        <w:pStyle w:val="a7"/>
        <w:spacing w:line="360" w:lineRule="auto"/>
        <w:ind w:right="-284"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</w:t>
      </w:r>
      <w:r w:rsidRPr="007730B8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 районной газете «Ставрополь-на-В</w:t>
      </w:r>
      <w:r>
        <w:rPr>
          <w:rFonts w:ascii="Times New Roman" w:hAnsi="Times New Roman"/>
          <w:sz w:val="24"/>
          <w:szCs w:val="24"/>
        </w:rPr>
        <w:t>олге.</w:t>
      </w:r>
      <w:r w:rsidR="004A4447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Официальное опубликование» </w:t>
      </w:r>
      <w:r w:rsidRPr="007730B8">
        <w:rPr>
          <w:rFonts w:ascii="Times New Roman" w:hAnsi="Times New Roman"/>
          <w:sz w:val="24"/>
          <w:szCs w:val="24"/>
        </w:rPr>
        <w:t xml:space="preserve">и разместить на официальном сайте администрации сельского поселения Ягодное  </w:t>
      </w:r>
      <w:r w:rsidRPr="007730B8">
        <w:rPr>
          <w:rFonts w:ascii="Times New Roman" w:hAnsi="Times New Roman"/>
          <w:sz w:val="24"/>
          <w:szCs w:val="24"/>
          <w:lang w:val="en-US"/>
        </w:rPr>
        <w:t>http</w:t>
      </w:r>
      <w:r w:rsidRPr="007730B8">
        <w:rPr>
          <w:rFonts w:ascii="Times New Roman" w:hAnsi="Times New Roman"/>
          <w:sz w:val="24"/>
          <w:szCs w:val="24"/>
        </w:rPr>
        <w:t>://</w:t>
      </w:r>
      <w:r w:rsidRPr="007730B8">
        <w:rPr>
          <w:rFonts w:ascii="Times New Roman" w:hAnsi="Times New Roman"/>
          <w:sz w:val="24"/>
          <w:szCs w:val="24"/>
          <w:lang w:val="en-US"/>
        </w:rPr>
        <w:t>www</w:t>
      </w:r>
      <w:r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yagodnoe</w:t>
      </w:r>
      <w:proofErr w:type="spellEnd"/>
      <w:r w:rsidRPr="00681157"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Pr="00681157">
        <w:rPr>
          <w:rFonts w:ascii="Times New Roman" w:hAnsi="Times New Roman"/>
          <w:sz w:val="24"/>
          <w:szCs w:val="24"/>
        </w:rPr>
        <w:t>.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Pr="007730B8">
        <w:rPr>
          <w:rFonts w:ascii="Times New Roman" w:hAnsi="Times New Roman"/>
          <w:sz w:val="24"/>
          <w:szCs w:val="24"/>
        </w:rPr>
        <w:t>.</w:t>
      </w:r>
    </w:p>
    <w:p w:rsidR="004D346F" w:rsidRDefault="004D346F" w:rsidP="004D346F">
      <w:pPr>
        <w:spacing w:line="360" w:lineRule="auto"/>
        <w:ind w:firstLine="709"/>
        <w:jc w:val="both"/>
        <w:rPr>
          <w:sz w:val="26"/>
          <w:szCs w:val="26"/>
        </w:rPr>
      </w:pPr>
      <w:r>
        <w:rPr>
          <w:color w:val="000000"/>
          <w:sz w:val="26"/>
          <w:szCs w:val="26"/>
        </w:rPr>
        <w:t xml:space="preserve">3. </w:t>
      </w:r>
      <w:proofErr w:type="gramStart"/>
      <w:r>
        <w:rPr>
          <w:color w:val="000000"/>
          <w:sz w:val="26"/>
          <w:szCs w:val="26"/>
        </w:rPr>
        <w:t>Контроль за</w:t>
      </w:r>
      <w:proofErr w:type="gramEnd"/>
      <w:r>
        <w:rPr>
          <w:color w:val="000000"/>
          <w:sz w:val="26"/>
          <w:szCs w:val="26"/>
        </w:rPr>
        <w:t xml:space="preserve"> выполнением настоящего Постановления оставляю за собой</w:t>
      </w:r>
      <w:r>
        <w:rPr>
          <w:sz w:val="26"/>
          <w:szCs w:val="26"/>
        </w:rPr>
        <w:t>.</w:t>
      </w:r>
    </w:p>
    <w:p w:rsidR="004D346F" w:rsidRDefault="004D346F" w:rsidP="004D346F">
      <w:pPr>
        <w:rPr>
          <w:sz w:val="28"/>
          <w:szCs w:val="28"/>
        </w:rPr>
      </w:pPr>
    </w:p>
    <w:p w:rsidR="004D346F" w:rsidRDefault="004D346F" w:rsidP="004D346F">
      <w:pPr>
        <w:rPr>
          <w:sz w:val="28"/>
          <w:szCs w:val="28"/>
        </w:rPr>
      </w:pPr>
    </w:p>
    <w:p w:rsidR="004D346F" w:rsidRDefault="004D346F" w:rsidP="004D346F">
      <w:pPr>
        <w:rPr>
          <w:sz w:val="28"/>
          <w:szCs w:val="28"/>
        </w:rPr>
      </w:pPr>
    </w:p>
    <w:p w:rsidR="004D346F" w:rsidRPr="009C64CF" w:rsidRDefault="004D346F" w:rsidP="004D346F">
      <w:pPr>
        <w:pStyle w:val="a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</w:t>
      </w:r>
      <w:r w:rsidRPr="009C64C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                </w:t>
      </w:r>
      <w:r>
        <w:rPr>
          <w:rFonts w:ascii="Times New Roman" w:hAnsi="Times New Roman"/>
          <w:sz w:val="24"/>
          <w:szCs w:val="24"/>
        </w:rPr>
        <w:t xml:space="preserve">                                                </w:t>
      </w:r>
      <w:r w:rsidR="004A4447">
        <w:rPr>
          <w:rFonts w:ascii="Times New Roman" w:hAnsi="Times New Roman"/>
          <w:sz w:val="24"/>
          <w:szCs w:val="24"/>
        </w:rPr>
        <w:t xml:space="preserve">                      </w:t>
      </w:r>
      <w:r>
        <w:rPr>
          <w:rFonts w:ascii="Times New Roman" w:hAnsi="Times New Roman"/>
          <w:sz w:val="24"/>
          <w:szCs w:val="24"/>
        </w:rPr>
        <w:t xml:space="preserve">     </w:t>
      </w:r>
      <w:proofErr w:type="spellStart"/>
      <w:r>
        <w:rPr>
          <w:rFonts w:ascii="Times New Roman" w:hAnsi="Times New Roman"/>
          <w:sz w:val="24"/>
          <w:szCs w:val="24"/>
        </w:rPr>
        <w:t>А.В.Лапаев</w:t>
      </w:r>
      <w:proofErr w:type="spellEnd"/>
      <w:r w:rsidRPr="009C64CF">
        <w:rPr>
          <w:rFonts w:ascii="Times New Roman" w:hAnsi="Times New Roman"/>
          <w:sz w:val="24"/>
          <w:szCs w:val="24"/>
        </w:rPr>
        <w:t xml:space="preserve">       </w:t>
      </w:r>
      <w:r>
        <w:rPr>
          <w:rFonts w:ascii="Times New Roman" w:hAnsi="Times New Roman"/>
          <w:sz w:val="24"/>
          <w:szCs w:val="24"/>
        </w:rPr>
        <w:t xml:space="preserve"> </w:t>
      </w:r>
      <w:r w:rsidRPr="009C64CF">
        <w:rPr>
          <w:rFonts w:ascii="Times New Roman" w:hAnsi="Times New Roman"/>
          <w:sz w:val="24"/>
          <w:szCs w:val="24"/>
        </w:rPr>
        <w:t xml:space="preserve">                                             </w:t>
      </w:r>
    </w:p>
    <w:p w:rsidR="004D346F" w:rsidRDefault="004D346F" w:rsidP="004D346F">
      <w:pPr>
        <w:rPr>
          <w:sz w:val="28"/>
          <w:szCs w:val="28"/>
        </w:rPr>
      </w:pPr>
    </w:p>
    <w:p w:rsidR="00991FDC" w:rsidRDefault="00991FDC" w:rsidP="004D346F">
      <w:pPr>
        <w:rPr>
          <w:sz w:val="28"/>
          <w:szCs w:val="28"/>
        </w:rPr>
      </w:pPr>
    </w:p>
    <w:p w:rsidR="00991FDC" w:rsidRDefault="00991FDC" w:rsidP="004D346F">
      <w:pPr>
        <w:rPr>
          <w:sz w:val="28"/>
          <w:szCs w:val="28"/>
        </w:rPr>
      </w:pPr>
    </w:p>
    <w:p w:rsidR="00991FDC" w:rsidRDefault="00991FDC" w:rsidP="004D346F">
      <w:pPr>
        <w:rPr>
          <w:sz w:val="28"/>
          <w:szCs w:val="28"/>
        </w:rPr>
      </w:pPr>
    </w:p>
    <w:p w:rsidR="00991FDC" w:rsidRDefault="00991FDC" w:rsidP="004D346F">
      <w:pPr>
        <w:rPr>
          <w:sz w:val="28"/>
          <w:szCs w:val="28"/>
        </w:rPr>
      </w:pPr>
    </w:p>
    <w:p w:rsidR="00991FDC" w:rsidRDefault="00991FDC" w:rsidP="004D346F">
      <w:pPr>
        <w:rPr>
          <w:sz w:val="28"/>
          <w:szCs w:val="28"/>
        </w:rPr>
      </w:pPr>
    </w:p>
    <w:p w:rsidR="00991FDC" w:rsidRDefault="00991FDC" w:rsidP="004D346F">
      <w:pPr>
        <w:rPr>
          <w:sz w:val="28"/>
          <w:szCs w:val="28"/>
        </w:rPr>
      </w:pPr>
    </w:p>
    <w:p w:rsidR="004D346F" w:rsidRDefault="00A1778A" w:rsidP="004D346F">
      <w:pPr>
        <w:shd w:val="clear" w:color="auto" w:fill="FFFFFF"/>
        <w:ind w:firstLine="709"/>
        <w:jc w:val="right"/>
      </w:pPr>
      <w:r>
        <w:t>Утве</w:t>
      </w:r>
      <w:bookmarkStart w:id="0" w:name="_GoBack"/>
      <w:bookmarkEnd w:id="0"/>
      <w:r>
        <w:t>рждена</w:t>
      </w:r>
    </w:p>
    <w:p w:rsidR="004D346F" w:rsidRDefault="00A1778A" w:rsidP="004D346F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</w:rPr>
      </w:pPr>
      <w:r>
        <w:rPr>
          <w:color w:val="000000"/>
        </w:rPr>
        <w:t xml:space="preserve">Постановлением </w:t>
      </w:r>
      <w:r w:rsidR="004D346F">
        <w:rPr>
          <w:color w:val="000000"/>
        </w:rPr>
        <w:t xml:space="preserve"> администрации</w:t>
      </w:r>
    </w:p>
    <w:p w:rsidR="004D346F" w:rsidRDefault="004D346F" w:rsidP="004D346F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</w:rPr>
      </w:pPr>
      <w:r>
        <w:rPr>
          <w:color w:val="000000"/>
        </w:rPr>
        <w:t xml:space="preserve">сельского поселения </w:t>
      </w:r>
      <w:proofErr w:type="gramStart"/>
      <w:r>
        <w:rPr>
          <w:color w:val="000000"/>
        </w:rPr>
        <w:t>Ягодное</w:t>
      </w:r>
      <w:proofErr w:type="gramEnd"/>
    </w:p>
    <w:p w:rsidR="004D346F" w:rsidRDefault="004D346F" w:rsidP="004D346F">
      <w:pPr>
        <w:pStyle w:val="a4"/>
        <w:shd w:val="clear" w:color="auto" w:fill="FFFFFF"/>
        <w:spacing w:before="0" w:beforeAutospacing="0" w:after="0" w:afterAutospacing="0" w:line="276" w:lineRule="auto"/>
        <w:ind w:firstLine="709"/>
        <w:jc w:val="right"/>
        <w:textAlignment w:val="baseline"/>
        <w:rPr>
          <w:color w:val="000000"/>
        </w:rPr>
      </w:pPr>
      <w:r>
        <w:rPr>
          <w:color w:val="000000"/>
        </w:rPr>
        <w:t xml:space="preserve">муниципального района </w:t>
      </w:r>
      <w:proofErr w:type="gramStart"/>
      <w:r>
        <w:rPr>
          <w:color w:val="000000"/>
        </w:rPr>
        <w:t>Ставропольский</w:t>
      </w:r>
      <w:proofErr w:type="gramEnd"/>
    </w:p>
    <w:p w:rsidR="004D346F" w:rsidRDefault="004D346F" w:rsidP="004D346F">
      <w:pPr>
        <w:pStyle w:val="a4"/>
        <w:spacing w:before="0" w:beforeAutospacing="0" w:after="0" w:afterAutospacing="0" w:line="276" w:lineRule="auto"/>
        <w:jc w:val="right"/>
        <w:textAlignment w:val="baseline"/>
        <w:rPr>
          <w:color w:val="000000"/>
        </w:rPr>
      </w:pPr>
      <w:r>
        <w:rPr>
          <w:color w:val="000000"/>
        </w:rPr>
        <w:t>Самарской области</w:t>
      </w:r>
    </w:p>
    <w:p w:rsidR="004D346F" w:rsidRDefault="00971411" w:rsidP="004D346F">
      <w:pPr>
        <w:pStyle w:val="a4"/>
        <w:spacing w:before="0" w:beforeAutospacing="0" w:after="0" w:afterAutospacing="0" w:line="276" w:lineRule="auto"/>
        <w:jc w:val="right"/>
        <w:textAlignment w:val="baseline"/>
      </w:pPr>
      <w:r>
        <w:t>от 28.12.2020  года №120</w:t>
      </w:r>
    </w:p>
    <w:p w:rsidR="004D346F" w:rsidRDefault="004D346F" w:rsidP="004D346F">
      <w:pPr>
        <w:shd w:val="clear" w:color="auto" w:fill="FFFFFF"/>
        <w:autoSpaceDE w:val="0"/>
        <w:ind w:firstLine="709"/>
        <w:jc w:val="center"/>
        <w:rPr>
          <w:b/>
        </w:rPr>
      </w:pPr>
    </w:p>
    <w:p w:rsidR="004D346F" w:rsidRDefault="004D346F" w:rsidP="004D346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4D346F" w:rsidRDefault="004D346F" w:rsidP="004D346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4D346F" w:rsidRDefault="004D346F" w:rsidP="004D346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4D346F" w:rsidRDefault="004D346F" w:rsidP="004D346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4D346F" w:rsidRDefault="004D346F" w:rsidP="004D346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66048A" w:rsidRPr="0066048A" w:rsidRDefault="0066048A" w:rsidP="0066048A">
      <w:pPr>
        <w:spacing w:before="35" w:after="35" w:line="360" w:lineRule="auto"/>
        <w:jc w:val="center"/>
        <w:rPr>
          <w:b/>
          <w:color w:val="000000"/>
          <w:sz w:val="28"/>
          <w:szCs w:val="28"/>
        </w:rPr>
      </w:pPr>
    </w:p>
    <w:p w:rsidR="0066048A" w:rsidRPr="0066048A" w:rsidRDefault="0066048A" w:rsidP="0066048A">
      <w:pPr>
        <w:spacing w:before="35" w:after="35" w:line="360" w:lineRule="auto"/>
        <w:jc w:val="center"/>
        <w:rPr>
          <w:b/>
          <w:color w:val="000000"/>
          <w:sz w:val="28"/>
          <w:szCs w:val="28"/>
        </w:rPr>
      </w:pPr>
      <w:r w:rsidRPr="0066048A">
        <w:rPr>
          <w:b/>
          <w:color w:val="000000"/>
          <w:sz w:val="28"/>
          <w:szCs w:val="28"/>
        </w:rPr>
        <w:t xml:space="preserve">ПРОГРАММА КОМПЛЕКСНОГО РАЗВИТИЯ </w:t>
      </w:r>
      <w:r w:rsidR="00E53FF8">
        <w:rPr>
          <w:b/>
          <w:color w:val="000000"/>
          <w:sz w:val="28"/>
          <w:szCs w:val="28"/>
        </w:rPr>
        <w:t xml:space="preserve">ТРАНСПОРТНОЙ </w:t>
      </w:r>
      <w:r w:rsidRPr="0066048A">
        <w:rPr>
          <w:b/>
          <w:color w:val="000000"/>
          <w:sz w:val="28"/>
          <w:szCs w:val="28"/>
        </w:rPr>
        <w:t xml:space="preserve">ИНФРАСТРУКТУРЫ СЕЛЬСКОГО ПОСЕЛЕНИЯ </w:t>
      </w:r>
      <w:proofErr w:type="gramStart"/>
      <w:r w:rsidRPr="0066048A">
        <w:rPr>
          <w:b/>
          <w:color w:val="000000"/>
          <w:sz w:val="28"/>
          <w:szCs w:val="28"/>
        </w:rPr>
        <w:t>ЯГОДНОЕ</w:t>
      </w:r>
      <w:proofErr w:type="gramEnd"/>
      <w:r w:rsidRPr="0066048A">
        <w:rPr>
          <w:b/>
          <w:color w:val="000000"/>
          <w:sz w:val="28"/>
          <w:szCs w:val="28"/>
        </w:rPr>
        <w:t xml:space="preserve"> МУНИЦИПАЛЬНОГО РАЙОНА СТАВРОПО</w:t>
      </w:r>
      <w:r w:rsidR="00E53FF8">
        <w:rPr>
          <w:b/>
          <w:color w:val="000000"/>
          <w:sz w:val="28"/>
          <w:szCs w:val="28"/>
        </w:rPr>
        <w:t>ЛЬСКИЙ САМАРСКОЙ ОБЛАСТИ НА 2021-2035</w:t>
      </w:r>
      <w:r w:rsidRPr="0066048A">
        <w:rPr>
          <w:b/>
          <w:color w:val="000000"/>
          <w:sz w:val="28"/>
          <w:szCs w:val="28"/>
        </w:rPr>
        <w:t xml:space="preserve"> ГОДЫ</w:t>
      </w:r>
    </w:p>
    <w:p w:rsidR="004D346F" w:rsidRDefault="004D346F" w:rsidP="004D346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4D346F" w:rsidRDefault="004D346F" w:rsidP="004D346F">
      <w:pPr>
        <w:shd w:val="clear" w:color="auto" w:fill="FFFFFF"/>
        <w:autoSpaceDE w:val="0"/>
        <w:ind w:firstLine="709"/>
        <w:jc w:val="center"/>
        <w:rPr>
          <w:b/>
          <w:sz w:val="28"/>
          <w:szCs w:val="28"/>
        </w:rPr>
      </w:pPr>
    </w:p>
    <w:p w:rsidR="0030062D" w:rsidRDefault="0030062D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Default="00991FDC"/>
    <w:p w:rsidR="00991FDC" w:rsidRPr="00991FDC" w:rsidRDefault="00991FDC" w:rsidP="00991FDC">
      <w:pPr>
        <w:shd w:val="clear" w:color="auto" w:fill="FFFFFF"/>
        <w:autoSpaceDE w:val="0"/>
        <w:ind w:left="283" w:right="283" w:firstLine="709"/>
        <w:jc w:val="center"/>
        <w:rPr>
          <w:b/>
          <w:sz w:val="28"/>
          <w:szCs w:val="28"/>
        </w:rPr>
      </w:pPr>
    </w:p>
    <w:p w:rsidR="00991FDC" w:rsidRPr="00991FDC" w:rsidRDefault="00991FDC" w:rsidP="00991FDC">
      <w:pPr>
        <w:jc w:val="center"/>
      </w:pPr>
      <w:r w:rsidRPr="00991FDC">
        <w:br w:type="page"/>
      </w:r>
      <w:r w:rsidRPr="00991FDC">
        <w:lastRenderedPageBreak/>
        <w:t>Паспорт</w:t>
      </w:r>
    </w:p>
    <w:p w:rsidR="00991FDC" w:rsidRPr="00991FDC" w:rsidRDefault="00991FDC" w:rsidP="00991FDC">
      <w:pPr>
        <w:ind w:left="283" w:right="283"/>
        <w:jc w:val="center"/>
      </w:pPr>
      <w:r w:rsidRPr="00991FDC">
        <w:t>Программы комплексного развития транспортной инфраструктуры</w:t>
      </w:r>
    </w:p>
    <w:p w:rsidR="00991FDC" w:rsidRPr="00991FDC" w:rsidRDefault="00991FDC" w:rsidP="00991FDC">
      <w:pPr>
        <w:ind w:left="283" w:right="283"/>
        <w:jc w:val="center"/>
      </w:pPr>
      <w:r w:rsidRPr="00991FDC">
        <w:t xml:space="preserve"> сельского поселения </w:t>
      </w:r>
      <w:proofErr w:type="gramStart"/>
      <w:r w:rsidRPr="00991FDC">
        <w:t>Ягодное</w:t>
      </w:r>
      <w:proofErr w:type="gramEnd"/>
      <w:r w:rsidRPr="00991FDC">
        <w:t xml:space="preserve"> муниципального района Ставропольский Самарской области </w:t>
      </w:r>
    </w:p>
    <w:p w:rsidR="00991FDC" w:rsidRPr="00991FDC" w:rsidRDefault="00991FDC" w:rsidP="00991FDC">
      <w:pPr>
        <w:ind w:left="283" w:right="283"/>
        <w:jc w:val="center"/>
      </w:pPr>
      <w:r w:rsidRPr="00991FDC">
        <w:t>на 20</w:t>
      </w:r>
      <w:r w:rsidRPr="00991FDC">
        <w:rPr>
          <w:lang w:val="en-US"/>
        </w:rPr>
        <w:t>21</w:t>
      </w:r>
      <w:r w:rsidRPr="00991FDC">
        <w:t xml:space="preserve"> -  2035 годы</w:t>
      </w:r>
    </w:p>
    <w:tbl>
      <w:tblPr>
        <w:tblW w:w="491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236"/>
        <w:gridCol w:w="7104"/>
      </w:tblGrid>
      <w:tr w:rsidR="00991FDC" w:rsidRPr="00991FDC" w:rsidTr="004A4447">
        <w:trPr>
          <w:trHeight w:val="619"/>
        </w:trPr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991FDC" w:rsidRPr="00991FDC" w:rsidRDefault="00991FDC" w:rsidP="00991FDC">
            <w:pPr>
              <w:ind w:left="283" w:right="283"/>
            </w:pPr>
            <w:r w:rsidRPr="00991FDC">
              <w:t>Наименование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991FDC" w:rsidRPr="00991FDC" w:rsidRDefault="00991FDC" w:rsidP="00991FDC">
            <w:pPr>
              <w:ind w:left="283" w:right="283"/>
              <w:jc w:val="both"/>
            </w:pPr>
            <w:r w:rsidRPr="00991FDC">
              <w:t xml:space="preserve">Программа комплексного развития транспортной инфраструктуры сельского поселения </w:t>
            </w:r>
            <w:proofErr w:type="gramStart"/>
            <w:r w:rsidRPr="00991FDC">
              <w:t>Ягодное</w:t>
            </w:r>
            <w:proofErr w:type="gramEnd"/>
            <w:r w:rsidRPr="00991FDC">
              <w:t xml:space="preserve"> муниципального района Ставропольский  на 2021-2035 годы</w:t>
            </w:r>
            <w:r w:rsidRPr="00991FDC">
              <w:rPr>
                <w:color w:val="FF0000"/>
              </w:rPr>
              <w:t xml:space="preserve"> </w:t>
            </w:r>
            <w:r w:rsidRPr="00991FDC">
              <w:t>(далее – Программа)</w:t>
            </w:r>
          </w:p>
        </w:tc>
      </w:tr>
      <w:tr w:rsidR="00991FDC" w:rsidRPr="00991FDC" w:rsidTr="004A4447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991FDC" w:rsidRPr="00991FDC" w:rsidRDefault="00991FDC" w:rsidP="00991FDC">
            <w:pPr>
              <w:ind w:left="283" w:right="283"/>
            </w:pPr>
            <w:r w:rsidRPr="00991FDC">
              <w:t>Основание для разработки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991FDC" w:rsidRPr="00991FDC" w:rsidRDefault="00991FDC" w:rsidP="00991FDC">
            <w:pPr>
              <w:numPr>
                <w:ilvl w:val="0"/>
                <w:numId w:val="9"/>
              </w:numPr>
              <w:ind w:left="163" w:right="283"/>
              <w:jc w:val="both"/>
            </w:pPr>
            <w:r w:rsidRPr="00991FDC">
              <w:t>Градостроительный кодекс Российской Федерации;</w:t>
            </w:r>
          </w:p>
          <w:p w:rsidR="00991FDC" w:rsidRPr="00991FDC" w:rsidRDefault="00991FDC" w:rsidP="00991FDC">
            <w:pPr>
              <w:numPr>
                <w:ilvl w:val="0"/>
                <w:numId w:val="9"/>
              </w:numPr>
              <w:ind w:left="163" w:right="283"/>
              <w:jc w:val="both"/>
            </w:pPr>
            <w:r w:rsidRPr="00991FDC">
              <w:t>Федеральный закон от 29 декабря 2014 года № 456-ФЗ «О внесении изменений в Градостроительный кодекс Российской Федерации и отдельные законодательные акты Российской Федерации»;</w:t>
            </w:r>
          </w:p>
          <w:p w:rsidR="00991FDC" w:rsidRPr="00991FDC" w:rsidRDefault="00991FDC" w:rsidP="00991FDC">
            <w:pPr>
              <w:numPr>
                <w:ilvl w:val="0"/>
                <w:numId w:val="9"/>
              </w:numPr>
              <w:shd w:val="clear" w:color="auto" w:fill="FFFFFF"/>
              <w:ind w:left="163" w:right="283"/>
              <w:jc w:val="both"/>
            </w:pPr>
            <w:r w:rsidRPr="00991FDC">
              <w:t>Федеральный Закон № 131-ФЗ от 06.10.2003 «Об общих принципах организации местного самоуправления в Российской Федерации»;</w:t>
            </w:r>
          </w:p>
          <w:p w:rsidR="00991FDC" w:rsidRPr="00991FDC" w:rsidRDefault="00991FDC" w:rsidP="00991FDC">
            <w:pPr>
              <w:numPr>
                <w:ilvl w:val="0"/>
                <w:numId w:val="9"/>
              </w:numPr>
              <w:ind w:left="163" w:right="283"/>
              <w:jc w:val="both"/>
            </w:pPr>
            <w:r w:rsidRPr="00991FDC">
              <w:t>Постановления Правительства Российской Федерации от 25.12.2015г. №1440 «Об утверждении требований к программам комплексного развития транспортной инфраструктуры поселений, городских округов».</w:t>
            </w:r>
          </w:p>
          <w:p w:rsidR="00991FDC" w:rsidRPr="00991FDC" w:rsidRDefault="00991FDC" w:rsidP="00991FDC">
            <w:pPr>
              <w:numPr>
                <w:ilvl w:val="0"/>
                <w:numId w:val="9"/>
              </w:numPr>
              <w:ind w:left="163" w:right="283"/>
              <w:jc w:val="both"/>
            </w:pPr>
            <w:r w:rsidRPr="00991FDC">
              <w:t>Стратегия социально-экономического развития Самарской области на период до 2030 года. Утв. постановлением Правительства Самарской области 12 июля 2017 г. №441</w:t>
            </w:r>
          </w:p>
          <w:p w:rsidR="00991FDC" w:rsidRPr="00991FDC" w:rsidRDefault="00991FDC" w:rsidP="00991FDC">
            <w:pPr>
              <w:numPr>
                <w:ilvl w:val="0"/>
                <w:numId w:val="9"/>
              </w:numPr>
              <w:ind w:left="163" w:right="283"/>
              <w:jc w:val="both"/>
            </w:pPr>
            <w:r w:rsidRPr="00991FDC">
              <w:t>Распоряжение Правительства Самарской области от 22.06.2020 № 331-р «О внесении изменений в распоряжение Правительства Самарской области от 29.12.2018 № 1080-р «Об утверждении Плана мероприятий по реализации в 2018 – 2020 годах (I этап) Стратегии социально-экономического развития Самарской области на период до 2030 года»</w:t>
            </w:r>
          </w:p>
        </w:tc>
      </w:tr>
      <w:tr w:rsidR="00991FDC" w:rsidRPr="00991FDC" w:rsidTr="004A4447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991FDC" w:rsidRPr="00991FDC" w:rsidRDefault="00991FDC" w:rsidP="00991FDC">
            <w:pPr>
              <w:ind w:left="283" w:right="283"/>
            </w:pPr>
            <w:r w:rsidRPr="00991FDC">
              <w:t>Заказчик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991FDC" w:rsidRPr="00991FDC" w:rsidRDefault="00991FDC" w:rsidP="00991FDC">
            <w:pPr>
              <w:ind w:left="283" w:right="283"/>
            </w:pPr>
            <w:r w:rsidRPr="00991FDC">
              <w:t xml:space="preserve">Администрация  сельского поселения </w:t>
            </w:r>
            <w:proofErr w:type="gramStart"/>
            <w:r w:rsidRPr="00991FDC">
              <w:t>Ягодное</w:t>
            </w:r>
            <w:proofErr w:type="gramEnd"/>
            <w:r w:rsidRPr="00991FDC">
              <w:t xml:space="preserve"> муниципального  района Ставропольский </w:t>
            </w:r>
          </w:p>
          <w:p w:rsidR="00991FDC" w:rsidRPr="00991FDC" w:rsidRDefault="00991FDC" w:rsidP="00991FDC">
            <w:pPr>
              <w:ind w:left="283" w:right="283"/>
            </w:pPr>
            <w:r w:rsidRPr="00991FDC">
              <w:t xml:space="preserve">Юридический и почтовый адрес: 445144, Самарская область, Ставропольский район, с. </w:t>
            </w:r>
            <w:proofErr w:type="gramStart"/>
            <w:r w:rsidRPr="00991FDC">
              <w:t>Ягодное</w:t>
            </w:r>
            <w:proofErr w:type="gramEnd"/>
            <w:r w:rsidRPr="00991FDC">
              <w:t>, ул. Советская, 57</w:t>
            </w:r>
          </w:p>
        </w:tc>
      </w:tr>
      <w:tr w:rsidR="00991FDC" w:rsidRPr="00991FDC" w:rsidTr="004A4447">
        <w:trPr>
          <w:trHeight w:val="77"/>
        </w:trPr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991FDC" w:rsidRPr="00991FDC" w:rsidRDefault="00991FDC" w:rsidP="00991FDC">
            <w:pPr>
              <w:ind w:left="283" w:right="283"/>
            </w:pPr>
            <w:r w:rsidRPr="00991FDC">
              <w:t>Разработчик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991FDC" w:rsidRPr="00991FDC" w:rsidRDefault="00991FDC" w:rsidP="00991FDC">
            <w:pPr>
              <w:ind w:left="283" w:right="283"/>
            </w:pPr>
            <w:r w:rsidRPr="00991FDC">
              <w:t xml:space="preserve">ФГБОУ </w:t>
            </w:r>
            <w:proofErr w:type="gramStart"/>
            <w:r w:rsidRPr="00991FDC">
              <w:t>ВО</w:t>
            </w:r>
            <w:proofErr w:type="gramEnd"/>
            <w:r w:rsidRPr="00991FDC">
              <w:t xml:space="preserve"> «Самарский государственный экономический университет»</w:t>
            </w:r>
          </w:p>
        </w:tc>
      </w:tr>
      <w:tr w:rsidR="00991FDC" w:rsidRPr="00991FDC" w:rsidTr="004A4447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991FDC" w:rsidRPr="00991FDC" w:rsidRDefault="00991FDC" w:rsidP="00991FDC">
            <w:pPr>
              <w:ind w:left="283" w:right="283"/>
            </w:pPr>
            <w:r w:rsidRPr="00991FDC">
              <w:t>Цель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991FDC" w:rsidRPr="00991FDC" w:rsidRDefault="00991FDC" w:rsidP="00991FDC">
            <w:pPr>
              <w:ind w:left="283" w:right="283"/>
              <w:jc w:val="both"/>
            </w:pPr>
            <w:r w:rsidRPr="00991FDC">
              <w:t xml:space="preserve">Развитие транспортной инфраструктуры </w:t>
            </w:r>
            <w:proofErr w:type="spellStart"/>
            <w:r w:rsidRPr="00991FDC">
              <w:t>с.п</w:t>
            </w:r>
            <w:proofErr w:type="spellEnd"/>
            <w:r w:rsidRPr="00991FDC">
              <w:t>. Ягодное, повышение доступности услуг транспортного комплекса, безопасности и устойчивости транспортной системы для населения</w:t>
            </w:r>
          </w:p>
        </w:tc>
      </w:tr>
      <w:tr w:rsidR="00991FDC" w:rsidRPr="00991FDC" w:rsidTr="004A4447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991FDC" w:rsidRPr="00991FDC" w:rsidRDefault="00991FDC" w:rsidP="00991FDC">
            <w:pPr>
              <w:ind w:left="283" w:right="283"/>
            </w:pPr>
            <w:r w:rsidRPr="00991FDC">
              <w:t xml:space="preserve">Задачи Программы 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991FDC" w:rsidRPr="00991FDC" w:rsidRDefault="00991FDC" w:rsidP="00991FDC">
            <w:pPr>
              <w:ind w:left="283" w:right="283"/>
              <w:jc w:val="both"/>
            </w:pPr>
            <w:r w:rsidRPr="00991FDC">
              <w:t>1.Организация мероприятий по развитию (проектирование, строительство) и совершенствованию (реконструкция, капитальный ремонт, ремонт) автомобильных дорог местного значения сельского поселения Ягодное;</w:t>
            </w:r>
          </w:p>
          <w:p w:rsidR="00991FDC" w:rsidRPr="00991FDC" w:rsidRDefault="00991FDC" w:rsidP="00991FDC">
            <w:pPr>
              <w:ind w:left="283" w:right="283"/>
              <w:jc w:val="both"/>
            </w:pPr>
            <w:r w:rsidRPr="00991FDC">
              <w:t>2. Организация мероприятий по оказанию транспортных услуг населению и субъектам экономической деятельности в соответствии с нормативами градостроительного проектирования поселения;</w:t>
            </w:r>
          </w:p>
          <w:p w:rsidR="00991FDC" w:rsidRDefault="00991FDC" w:rsidP="00991FDC">
            <w:pPr>
              <w:ind w:left="283" w:right="283"/>
              <w:jc w:val="both"/>
            </w:pPr>
            <w:r w:rsidRPr="00991FDC">
              <w:t>3. Организация мероприятий по повышению безопасности дорожного движения на территории сельского поселения, а также формированию безопасного поведения участников дорожного движения и предупреждению дорожно-транспортного травматизма.</w:t>
            </w:r>
          </w:p>
          <w:p w:rsidR="00991FDC" w:rsidRPr="00991FDC" w:rsidRDefault="00991FDC" w:rsidP="00991FDC">
            <w:pPr>
              <w:ind w:left="283" w:right="283"/>
              <w:jc w:val="both"/>
            </w:pPr>
          </w:p>
        </w:tc>
      </w:tr>
      <w:tr w:rsidR="00991FDC" w:rsidRPr="00991FDC" w:rsidTr="004A4447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991FDC" w:rsidRPr="00991FDC" w:rsidRDefault="00991FDC" w:rsidP="00991FDC">
            <w:pPr>
              <w:ind w:left="283" w:right="283"/>
            </w:pPr>
            <w:r w:rsidRPr="00991FDC">
              <w:lastRenderedPageBreak/>
              <w:t>Целевые показатели Программы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991FDC" w:rsidRPr="00991FDC" w:rsidRDefault="00991FDC" w:rsidP="00991FDC">
            <w:pPr>
              <w:numPr>
                <w:ilvl w:val="0"/>
                <w:numId w:val="10"/>
              </w:numPr>
              <w:ind w:left="162" w:right="283"/>
              <w:jc w:val="both"/>
            </w:pPr>
            <w:r w:rsidRPr="00991FDC">
              <w:t>Доля муниципальных автомобильных дорог, в отношении которых проводились мероприятия по ремонту покрытий;</w:t>
            </w:r>
          </w:p>
          <w:p w:rsidR="00991FDC" w:rsidRPr="00991FDC" w:rsidRDefault="00991FDC" w:rsidP="00991FDC">
            <w:pPr>
              <w:numPr>
                <w:ilvl w:val="0"/>
                <w:numId w:val="10"/>
              </w:numPr>
              <w:ind w:left="162" w:right="283"/>
              <w:jc w:val="both"/>
            </w:pPr>
            <w:r w:rsidRPr="00991FDC">
              <w:t>Количество паспортизированных участков дорог общего пользования местного значения;</w:t>
            </w:r>
          </w:p>
          <w:p w:rsidR="00991FDC" w:rsidRPr="00991FDC" w:rsidRDefault="00991FDC" w:rsidP="00991FDC">
            <w:pPr>
              <w:numPr>
                <w:ilvl w:val="0"/>
                <w:numId w:val="10"/>
              </w:numPr>
              <w:ind w:left="162" w:right="283"/>
              <w:jc w:val="both"/>
            </w:pPr>
            <w:r w:rsidRPr="00991FDC">
              <w:t>Количество километров отремонтированных автомобильных дорог общего пользования местного значения</w:t>
            </w:r>
          </w:p>
        </w:tc>
      </w:tr>
      <w:tr w:rsidR="00991FDC" w:rsidRPr="00991FDC" w:rsidTr="004A4447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991FDC" w:rsidRPr="00991FDC" w:rsidRDefault="00991FDC" w:rsidP="00991FDC">
            <w:pPr>
              <w:ind w:left="283" w:right="283"/>
            </w:pPr>
            <w:r w:rsidRPr="00991FDC">
              <w:t>Сроки и этапы реализации Программы</w:t>
            </w:r>
          </w:p>
        </w:tc>
        <w:tc>
          <w:tcPr>
            <w:tcW w:w="3435" w:type="pct"/>
            <w:shd w:val="clear" w:color="auto" w:fill="auto"/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991FDC" w:rsidRPr="00991FDC" w:rsidRDefault="00991FDC" w:rsidP="00991FDC">
            <w:pPr>
              <w:ind w:left="283" w:right="283"/>
            </w:pPr>
            <w:r w:rsidRPr="00991FDC">
              <w:t>Срок реализации Программы 2021-2035 годы</w:t>
            </w:r>
          </w:p>
          <w:p w:rsidR="00991FDC" w:rsidRPr="004A4447" w:rsidRDefault="004A4447" w:rsidP="00991FDC">
            <w:pPr>
              <w:ind w:left="283" w:right="283"/>
            </w:pPr>
            <w:r>
              <w:t>1 этап – с 2021 по 2023</w:t>
            </w:r>
            <w:r w:rsidR="00991FDC" w:rsidRPr="004A4447">
              <w:t xml:space="preserve"> годы</w:t>
            </w:r>
          </w:p>
          <w:p w:rsidR="00991FDC" w:rsidRPr="00991FDC" w:rsidRDefault="004A4447" w:rsidP="00991FDC">
            <w:pPr>
              <w:ind w:left="283" w:right="283"/>
            </w:pPr>
            <w:r>
              <w:t>2 этап – с 2024</w:t>
            </w:r>
            <w:r w:rsidR="00991FDC" w:rsidRPr="004A4447">
              <w:t xml:space="preserve"> по 2035 годы</w:t>
            </w:r>
          </w:p>
        </w:tc>
      </w:tr>
      <w:tr w:rsidR="00991FDC" w:rsidRPr="00991FDC" w:rsidTr="004A4447">
        <w:tc>
          <w:tcPr>
            <w:tcW w:w="156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991FDC" w:rsidRPr="00991FDC" w:rsidRDefault="00991FDC" w:rsidP="00991FDC">
            <w:pPr>
              <w:ind w:left="283" w:right="283"/>
            </w:pPr>
            <w:r w:rsidRPr="00991FDC">
              <w:t>Объемы и источники финансирования Программы, (тыс. руб.)</w:t>
            </w:r>
          </w:p>
        </w:tc>
        <w:tc>
          <w:tcPr>
            <w:tcW w:w="3435" w:type="pct"/>
            <w:tcMar>
              <w:top w:w="28" w:type="dxa"/>
              <w:left w:w="28" w:type="dxa"/>
              <w:bottom w:w="28" w:type="dxa"/>
              <w:right w:w="28" w:type="dxa"/>
            </w:tcMar>
          </w:tcPr>
          <w:p w:rsidR="00991FDC" w:rsidRPr="00991FDC" w:rsidRDefault="00991FDC" w:rsidP="00991FDC">
            <w:pPr>
              <w:ind w:left="283" w:right="283"/>
              <w:jc w:val="both"/>
            </w:pPr>
            <w:proofErr w:type="gramStart"/>
            <w:r w:rsidRPr="00991FDC">
              <w:t>Ф</w:t>
            </w:r>
            <w:r w:rsidR="004A4447">
              <w:t xml:space="preserve">инансирование мероприятий </w:t>
            </w:r>
            <w:r w:rsidRPr="00991FDC">
              <w:t>осуществляется за счет денежных средств федерального, областного и бюджета сельского поселения Ягодное муниципального района Ставропольский Сам</w:t>
            </w:r>
            <w:r w:rsidR="004A4447">
              <w:t>арской области</w:t>
            </w:r>
            <w:r w:rsidRPr="00991FDC">
              <w:t>.</w:t>
            </w:r>
            <w:proofErr w:type="gramEnd"/>
            <w:r w:rsidRPr="00991FDC">
              <w:t xml:space="preserve"> Мероприятия Программы и объемы их финансирования могут подлежать корректировке. </w:t>
            </w:r>
          </w:p>
          <w:p w:rsidR="00991FDC" w:rsidRPr="00991FDC" w:rsidRDefault="00991FDC" w:rsidP="00991FDC">
            <w:pPr>
              <w:ind w:left="283" w:right="283"/>
            </w:pPr>
            <w:r w:rsidRPr="00991FDC">
              <w:t xml:space="preserve">Прогнозный общий объем финансирования Программы из местного бюджета на период  </w:t>
            </w:r>
            <w:r w:rsidR="004A4447" w:rsidRPr="004A4447">
              <w:t>2021-2023</w:t>
            </w:r>
            <w:r w:rsidRPr="00991FDC">
              <w:t xml:space="preserve"> годов составляет </w:t>
            </w:r>
            <w:r w:rsidR="004A4447" w:rsidRPr="004A4447">
              <w:t>19 210 090</w:t>
            </w:r>
            <w:r w:rsidRPr="004A4447">
              <w:t xml:space="preserve"> руб.,</w:t>
            </w:r>
            <w:r w:rsidRPr="00991FDC">
              <w:t xml:space="preserve"> в том числе по годам:</w:t>
            </w:r>
          </w:p>
          <w:p w:rsidR="00991FDC" w:rsidRPr="00991FDC" w:rsidRDefault="00991FDC" w:rsidP="00991FDC">
            <w:pPr>
              <w:ind w:left="283" w:right="283"/>
            </w:pPr>
            <w:r w:rsidRPr="00991FDC">
              <w:t xml:space="preserve">2021 год -   </w:t>
            </w:r>
            <w:r>
              <w:t>6 065 110</w:t>
            </w:r>
            <w:r w:rsidRPr="00991FDC">
              <w:t xml:space="preserve"> рублей;</w:t>
            </w:r>
          </w:p>
          <w:p w:rsidR="00991FDC" w:rsidRPr="00991FDC" w:rsidRDefault="00991FDC" w:rsidP="00991FDC">
            <w:pPr>
              <w:ind w:left="283" w:right="283"/>
            </w:pPr>
            <w:r w:rsidRPr="00991FDC">
              <w:t xml:space="preserve">2022 год -   </w:t>
            </w:r>
            <w:r>
              <w:t>6 494 590</w:t>
            </w:r>
            <w:r w:rsidRPr="00991FDC">
              <w:t xml:space="preserve"> рублей; </w:t>
            </w:r>
          </w:p>
          <w:p w:rsidR="00991FDC" w:rsidRPr="00991FDC" w:rsidRDefault="00991FDC" w:rsidP="00991FDC">
            <w:pPr>
              <w:ind w:left="283" w:right="283"/>
            </w:pPr>
            <w:r w:rsidRPr="00991FDC">
              <w:t xml:space="preserve">2023 год -   </w:t>
            </w:r>
            <w:r>
              <w:t>6 650 390</w:t>
            </w:r>
            <w:r w:rsidRPr="00991FDC">
              <w:t xml:space="preserve"> рублей;</w:t>
            </w:r>
          </w:p>
          <w:p w:rsidR="004A4447" w:rsidRDefault="00991FDC" w:rsidP="00991FDC">
            <w:pPr>
              <w:ind w:left="283" w:right="283"/>
            </w:pPr>
            <w:r w:rsidRPr="00991FDC">
              <w:t xml:space="preserve">Прогнозный общий объем финансирования Программы из иных источников (по возможности) на период  2021-2035 гг. составляет – </w:t>
            </w:r>
            <w:r w:rsidR="004A4447">
              <w:t>108 000 000 рублей.</w:t>
            </w:r>
          </w:p>
          <w:p w:rsidR="00991FDC" w:rsidRPr="00991FDC" w:rsidRDefault="00991FDC" w:rsidP="00991FDC">
            <w:pPr>
              <w:ind w:left="283" w:right="283"/>
            </w:pPr>
          </w:p>
        </w:tc>
      </w:tr>
    </w:tbl>
    <w:p w:rsidR="00991FDC" w:rsidRPr="00991FDC" w:rsidRDefault="00991FDC" w:rsidP="00991FDC">
      <w:pPr>
        <w:ind w:left="283" w:right="283"/>
        <w:jc w:val="center"/>
        <w:rPr>
          <w:b/>
        </w:rPr>
      </w:pPr>
    </w:p>
    <w:p w:rsidR="00991FDC" w:rsidRPr="00991FDC" w:rsidRDefault="00991FDC" w:rsidP="00991FDC">
      <w:pPr>
        <w:ind w:left="283" w:right="283"/>
        <w:jc w:val="center"/>
        <w:rPr>
          <w:b/>
        </w:rPr>
      </w:pPr>
      <w:r w:rsidRPr="00991FDC">
        <w:rPr>
          <w:b/>
        </w:rPr>
        <w:br w:type="page"/>
      </w:r>
      <w:r w:rsidRPr="00991FDC">
        <w:rPr>
          <w:b/>
        </w:rPr>
        <w:lastRenderedPageBreak/>
        <w:t>1. Характеристика фактического состояния транспортной инфраструктуры</w:t>
      </w:r>
    </w:p>
    <w:p w:rsidR="00991FDC" w:rsidRPr="00991FDC" w:rsidRDefault="00991FDC" w:rsidP="00991FDC">
      <w:pPr>
        <w:ind w:left="283" w:right="283"/>
      </w:pPr>
    </w:p>
    <w:p w:rsidR="00991FDC" w:rsidRPr="00991FDC" w:rsidRDefault="00991FDC" w:rsidP="00991FDC">
      <w:pPr>
        <w:ind w:right="283" w:firstLine="283"/>
        <w:jc w:val="both"/>
      </w:pPr>
      <w:r w:rsidRPr="00991FDC">
        <w:t xml:space="preserve">1.1. Анализ положения сельского поселения </w:t>
      </w:r>
      <w:proofErr w:type="gramStart"/>
      <w:r w:rsidRPr="00991FDC">
        <w:t>Ягодное</w:t>
      </w:r>
      <w:proofErr w:type="gramEnd"/>
      <w:r w:rsidRPr="00991FDC">
        <w:t xml:space="preserve"> в структуре пространственной организации муниципального района Ставропольский Самарской области</w:t>
      </w:r>
    </w:p>
    <w:p w:rsidR="00991FDC" w:rsidRPr="00991FDC" w:rsidRDefault="00991FDC" w:rsidP="00991FDC">
      <w:pPr>
        <w:ind w:left="283" w:right="283"/>
      </w:pPr>
    </w:p>
    <w:p w:rsidR="00991FDC" w:rsidRPr="00991FDC" w:rsidRDefault="00991FDC" w:rsidP="00991FDC">
      <w:pPr>
        <w:ind w:right="283" w:firstLine="708"/>
        <w:jc w:val="both"/>
      </w:pPr>
      <w:r w:rsidRPr="00991FDC">
        <w:t xml:space="preserve">Муниципальный район Ставропольский расположен в северо-западной части Самарской области. </w:t>
      </w:r>
    </w:p>
    <w:p w:rsidR="00991FDC" w:rsidRPr="00991FDC" w:rsidRDefault="00991FDC" w:rsidP="00991FDC">
      <w:pPr>
        <w:ind w:firstLine="709"/>
        <w:jc w:val="both"/>
      </w:pPr>
      <w:r w:rsidRPr="00991FDC">
        <w:t xml:space="preserve">Сельское поселение Ягодное расположено в юго-западной части муниципального района </w:t>
      </w:r>
      <w:proofErr w:type="gramStart"/>
      <w:r w:rsidRPr="00991FDC">
        <w:t>Ставропольский</w:t>
      </w:r>
      <w:proofErr w:type="gramEnd"/>
      <w:r w:rsidRPr="00991FDC">
        <w:t>.</w:t>
      </w:r>
    </w:p>
    <w:p w:rsidR="00991FDC" w:rsidRPr="00991FDC" w:rsidRDefault="00991FDC" w:rsidP="00991FDC">
      <w:pPr>
        <w:tabs>
          <w:tab w:val="left" w:pos="851"/>
        </w:tabs>
        <w:ind w:firstLine="709"/>
        <w:jc w:val="both"/>
        <w:rPr>
          <w:rFonts w:eastAsia="Calibri"/>
        </w:rPr>
      </w:pPr>
      <w:r w:rsidRPr="00991FDC">
        <w:rPr>
          <w:rFonts w:eastAsia="Calibri"/>
        </w:rPr>
        <w:t>Площадь территории поселения – 16678,0 га. Численность зарегистриров</w:t>
      </w:r>
      <w:r w:rsidR="00C629F5">
        <w:rPr>
          <w:rFonts w:eastAsia="Calibri"/>
        </w:rPr>
        <w:t>анного населения на 28.12.2020</w:t>
      </w:r>
      <w:r w:rsidRPr="00991FDC">
        <w:rPr>
          <w:rFonts w:eastAsia="Calibri"/>
        </w:rPr>
        <w:t xml:space="preserve">г. по данным </w:t>
      </w:r>
      <w:proofErr w:type="spellStart"/>
      <w:r w:rsidRPr="00991FDC">
        <w:rPr>
          <w:rFonts w:eastAsia="Calibri"/>
        </w:rPr>
        <w:t>похозя</w:t>
      </w:r>
      <w:r w:rsidR="00C629F5">
        <w:rPr>
          <w:rFonts w:eastAsia="Calibri"/>
        </w:rPr>
        <w:t>йственного</w:t>
      </w:r>
      <w:proofErr w:type="spellEnd"/>
      <w:r w:rsidR="00C629F5">
        <w:rPr>
          <w:rFonts w:eastAsia="Calibri"/>
        </w:rPr>
        <w:t xml:space="preserve"> учета составляет 10 262</w:t>
      </w:r>
      <w:r w:rsidRPr="00991FDC">
        <w:rPr>
          <w:rFonts w:eastAsia="Calibri"/>
        </w:rPr>
        <w:t xml:space="preserve"> человек. </w:t>
      </w:r>
    </w:p>
    <w:p w:rsidR="00991FDC" w:rsidRPr="00991FDC" w:rsidRDefault="00991FDC" w:rsidP="00991FDC">
      <w:pPr>
        <w:autoSpaceDE w:val="0"/>
        <w:autoSpaceDN w:val="0"/>
        <w:adjustRightInd w:val="0"/>
        <w:ind w:firstLine="709"/>
        <w:jc w:val="both"/>
      </w:pPr>
      <w:r w:rsidRPr="00991FDC">
        <w:t xml:space="preserve">Административный центр сельского поселения – село Ягодное, расположено в 32 км от г. Тольятти – административного центра муниципального района Ставропольский.  </w:t>
      </w:r>
    </w:p>
    <w:p w:rsidR="00991FDC" w:rsidRPr="00991FDC" w:rsidRDefault="00991FDC" w:rsidP="00991FDC">
      <w:pPr>
        <w:autoSpaceDE w:val="0"/>
        <w:autoSpaceDN w:val="0"/>
        <w:adjustRightInd w:val="0"/>
        <w:ind w:firstLine="709"/>
        <w:jc w:val="both"/>
      </w:pPr>
      <w:r w:rsidRPr="00991FDC">
        <w:t>В соответствии с Законом Самарской области от 28 февраля 2005 года N 67-ГД «Об образовании сельских поселений в пределах муниципального района Ставропольский Самарской области, наделении их соответствующим статусом и установлении их границ» сельское поселение Ягодное муниципального района Ставропольский Самарской области включает в себя один  населенный пункт: село Ягодное.</w:t>
      </w:r>
    </w:p>
    <w:p w:rsidR="00991FDC" w:rsidRPr="00991FDC" w:rsidRDefault="00991FDC" w:rsidP="00991FDC">
      <w:pPr>
        <w:autoSpaceDE w:val="0"/>
        <w:autoSpaceDN w:val="0"/>
        <w:adjustRightInd w:val="0"/>
        <w:ind w:firstLine="709"/>
        <w:jc w:val="both"/>
      </w:pPr>
      <w:r w:rsidRPr="00991FDC">
        <w:t xml:space="preserve">Сельское поселение Ягодное граничит: </w:t>
      </w:r>
    </w:p>
    <w:p w:rsidR="00991FDC" w:rsidRPr="00991FDC" w:rsidRDefault="00991FDC" w:rsidP="00991FDC">
      <w:pPr>
        <w:numPr>
          <w:ilvl w:val="0"/>
          <w:numId w:val="1"/>
        </w:numPr>
        <w:jc w:val="both"/>
        <w:rPr>
          <w:lang w:val="x-none" w:eastAsia="en-US"/>
        </w:rPr>
      </w:pPr>
      <w:r w:rsidRPr="00991FDC">
        <w:rPr>
          <w:lang w:val="x-none" w:eastAsia="en-US"/>
        </w:rPr>
        <w:t xml:space="preserve">с севера </w:t>
      </w:r>
      <w:r w:rsidRPr="00991FDC">
        <w:rPr>
          <w:lang w:eastAsia="en-US"/>
        </w:rPr>
        <w:t xml:space="preserve">– с </w:t>
      </w:r>
      <w:r w:rsidRPr="00991FDC">
        <w:rPr>
          <w:lang w:val="x-none" w:eastAsia="en-US"/>
        </w:rPr>
        <w:t>сельск</w:t>
      </w:r>
      <w:r w:rsidRPr="00991FDC">
        <w:rPr>
          <w:lang w:eastAsia="en-US"/>
        </w:rPr>
        <w:t xml:space="preserve">им </w:t>
      </w:r>
      <w:r w:rsidRPr="00991FDC">
        <w:rPr>
          <w:lang w:val="x-none" w:eastAsia="en-US"/>
        </w:rPr>
        <w:t>поселени</w:t>
      </w:r>
      <w:r w:rsidRPr="00991FDC">
        <w:rPr>
          <w:lang w:eastAsia="en-US"/>
        </w:rPr>
        <w:t xml:space="preserve">ем Луначарский </w:t>
      </w:r>
      <w:r w:rsidRPr="00991FDC">
        <w:rPr>
          <w:lang w:val="x-none" w:eastAsia="en-US"/>
        </w:rPr>
        <w:t xml:space="preserve">муниципального района Ставропольский; </w:t>
      </w:r>
    </w:p>
    <w:p w:rsidR="00991FDC" w:rsidRPr="00991FDC" w:rsidRDefault="00991FDC" w:rsidP="00991FDC">
      <w:pPr>
        <w:numPr>
          <w:ilvl w:val="0"/>
          <w:numId w:val="1"/>
        </w:numPr>
        <w:jc w:val="both"/>
        <w:rPr>
          <w:lang w:val="x-none" w:eastAsia="en-US"/>
        </w:rPr>
      </w:pPr>
      <w:r w:rsidRPr="00991FDC">
        <w:rPr>
          <w:lang w:val="x-none" w:eastAsia="en-US"/>
        </w:rPr>
        <w:t xml:space="preserve">с востока – с сельским поселением </w:t>
      </w:r>
      <w:proofErr w:type="spellStart"/>
      <w:r w:rsidRPr="00991FDC">
        <w:rPr>
          <w:lang w:eastAsia="en-US"/>
        </w:rPr>
        <w:t>Подстёпки</w:t>
      </w:r>
      <w:proofErr w:type="spellEnd"/>
      <w:r w:rsidRPr="00991FDC">
        <w:rPr>
          <w:lang w:val="x-none" w:eastAsia="en-US"/>
        </w:rPr>
        <w:t xml:space="preserve"> муниципального района Ставропольский; </w:t>
      </w:r>
    </w:p>
    <w:p w:rsidR="00991FDC" w:rsidRPr="00991FDC" w:rsidRDefault="00991FDC" w:rsidP="00991FDC">
      <w:pPr>
        <w:numPr>
          <w:ilvl w:val="0"/>
          <w:numId w:val="1"/>
        </w:numPr>
        <w:spacing w:after="120"/>
        <w:ind w:right="-187"/>
        <w:jc w:val="both"/>
        <w:rPr>
          <w:lang w:val="x-none" w:eastAsia="x-none"/>
        </w:rPr>
      </w:pPr>
      <w:r w:rsidRPr="00991FDC">
        <w:rPr>
          <w:lang w:val="x-none" w:eastAsia="x-none"/>
        </w:rPr>
        <w:t xml:space="preserve">с запада – с </w:t>
      </w:r>
      <w:r w:rsidRPr="00991FDC">
        <w:rPr>
          <w:lang w:eastAsia="x-none"/>
        </w:rPr>
        <w:t>Куйбышевским водохранилищем</w:t>
      </w:r>
      <w:r w:rsidRPr="00991FDC">
        <w:rPr>
          <w:lang w:val="x-none" w:eastAsia="x-none"/>
        </w:rPr>
        <w:t>.</w:t>
      </w:r>
    </w:p>
    <w:p w:rsidR="00991FDC" w:rsidRPr="00991FDC" w:rsidRDefault="00991FDC" w:rsidP="00991FDC">
      <w:pPr>
        <w:ind w:firstLine="709"/>
        <w:jc w:val="both"/>
      </w:pPr>
      <w:r w:rsidRPr="00991FDC">
        <w:t xml:space="preserve">Основой экономики сельского поселения </w:t>
      </w:r>
      <w:proofErr w:type="gramStart"/>
      <w:r w:rsidRPr="00991FDC">
        <w:t>Ягодное</w:t>
      </w:r>
      <w:proofErr w:type="gramEnd"/>
      <w:r w:rsidRPr="00991FDC">
        <w:t xml:space="preserve"> являются сельскохозяйственные предприятия, которые специализируются на животноводстве и растениеводстве.</w:t>
      </w:r>
    </w:p>
    <w:p w:rsidR="00991FDC" w:rsidRPr="00991FDC" w:rsidRDefault="00991FDC" w:rsidP="00991FDC">
      <w:pPr>
        <w:ind w:firstLine="709"/>
        <w:jc w:val="both"/>
      </w:pPr>
      <w:r w:rsidRPr="00991FDC">
        <w:t>Общей стратегической целью социально-экономического развития поселения на прогнозный период является обеспечение повышения уровня и качества жизни населения, приток инвестиций в экономику муниципального образования, что обеспечит создание современных производств на его территории, а также увеличит налоговые поступления в бюджеты всех уровней.</w:t>
      </w:r>
    </w:p>
    <w:p w:rsidR="00991FDC" w:rsidRPr="00991FDC" w:rsidRDefault="00991FDC" w:rsidP="00991FDC">
      <w:pPr>
        <w:ind w:left="283" w:right="283"/>
      </w:pPr>
    </w:p>
    <w:p w:rsidR="00991FDC" w:rsidRPr="00991FDC" w:rsidRDefault="00991FDC" w:rsidP="00991FDC">
      <w:pPr>
        <w:keepNext/>
        <w:keepLines/>
        <w:ind w:right="283" w:firstLine="283"/>
        <w:jc w:val="both"/>
        <w:outlineLvl w:val="2"/>
        <w:rPr>
          <w:bCs/>
        </w:rPr>
      </w:pPr>
      <w:bookmarkStart w:id="1" w:name="_Toc366429055"/>
      <w:r w:rsidRPr="00991FDC">
        <w:rPr>
          <w:bCs/>
        </w:rPr>
        <w:t xml:space="preserve">1.2. </w:t>
      </w:r>
      <w:bookmarkEnd w:id="1"/>
      <w:r w:rsidRPr="00991FDC">
        <w:rPr>
          <w:bCs/>
        </w:rPr>
        <w:t>Характеристика функционирования и показатели работы транспортной инфраструктуры по видам транспорта</w:t>
      </w:r>
    </w:p>
    <w:p w:rsidR="00991FDC" w:rsidRPr="00991FDC" w:rsidRDefault="00991FDC" w:rsidP="00991FDC"/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40"/>
        <w:jc w:val="both"/>
        <w:rPr>
          <w:lang w:eastAsia="en-US"/>
        </w:rPr>
      </w:pPr>
      <w:r w:rsidRPr="00991FDC">
        <w:rPr>
          <w:lang w:eastAsia="en-US"/>
        </w:rPr>
        <w:t xml:space="preserve">Развитие транспортной системы сельского поселения </w:t>
      </w:r>
      <w:proofErr w:type="gramStart"/>
      <w:r w:rsidRPr="00991FDC">
        <w:rPr>
          <w:lang w:eastAsia="en-US"/>
        </w:rPr>
        <w:t>Ягодный</w:t>
      </w:r>
      <w:proofErr w:type="gramEnd"/>
      <w:r w:rsidRPr="00991FDC">
        <w:rPr>
          <w:lang w:eastAsia="en-US"/>
        </w:rPr>
        <w:t xml:space="preserve"> является необходимым условием улучшения качества жизни жителей в поселении. 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40"/>
        <w:jc w:val="both"/>
        <w:rPr>
          <w:lang w:eastAsia="en-US"/>
        </w:rPr>
      </w:pPr>
      <w:r w:rsidRPr="00991FDC">
        <w:rPr>
          <w:lang w:eastAsia="en-US"/>
        </w:rPr>
        <w:t xml:space="preserve">Транспортная инфраструктура сельского поселения </w:t>
      </w:r>
      <w:proofErr w:type="gramStart"/>
      <w:r w:rsidRPr="00991FDC">
        <w:rPr>
          <w:lang w:eastAsia="en-US"/>
        </w:rPr>
        <w:t>Ягодный</w:t>
      </w:r>
      <w:proofErr w:type="gramEnd"/>
      <w:r w:rsidRPr="00991FDC">
        <w:rPr>
          <w:lang w:eastAsia="en-US"/>
        </w:rPr>
        <w:t xml:space="preserve"> является составляющей инфраструктуры Ставропольского муниципального района Самарской области, что обеспечивает конституционные гарантии граждан на свободу передвижения и делает возможным свободное перемещение товаров и услуг. Наличием и состоянием сети автомобильных дорог определяется территориальная целостность и единство экономического пространства. Недооценка проблемы несоответствия состояния дорог и инфраструктуры местного значения социально-экономическим потребностям общества является одной из причин экономических трудностей и негативных социальных процессов. 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40"/>
        <w:jc w:val="both"/>
        <w:rPr>
          <w:lang w:eastAsia="en-US"/>
        </w:rPr>
      </w:pPr>
      <w:r w:rsidRPr="00991FDC">
        <w:rPr>
          <w:lang w:eastAsia="en-US"/>
        </w:rPr>
        <w:t>Транспортную инфраструктуру поселения образуют линии, сооружения и устройства внешнего транспорта. Основными структурными элементами транспортной инфраструктуры поселения являются: сеть улиц и дорог и сопряженная с ней сеть пассажирского транспорта.</w:t>
      </w:r>
      <w:r w:rsidRPr="00991FDC">
        <w:rPr>
          <w:rFonts w:ascii="Calibri" w:hAnsi="Calibri"/>
          <w:sz w:val="22"/>
          <w:szCs w:val="22"/>
          <w:lang w:eastAsia="en-US"/>
        </w:rPr>
        <w:t xml:space="preserve"> </w:t>
      </w:r>
      <w:r w:rsidRPr="00991FDC">
        <w:rPr>
          <w:lang w:eastAsia="en-US"/>
        </w:rPr>
        <w:t xml:space="preserve">Внешние транспортно-экономические связи сельского поселения </w:t>
      </w:r>
      <w:proofErr w:type="gramStart"/>
      <w:r w:rsidRPr="00991FDC">
        <w:rPr>
          <w:lang w:eastAsia="en-US"/>
        </w:rPr>
        <w:t>Ягодный</w:t>
      </w:r>
      <w:proofErr w:type="gramEnd"/>
      <w:r w:rsidRPr="00991FDC">
        <w:rPr>
          <w:lang w:eastAsia="en-US"/>
        </w:rPr>
        <w:t xml:space="preserve"> с другими регионами осуществляются одним видом транспорта: автомобильным.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40"/>
        <w:jc w:val="both"/>
        <w:rPr>
          <w:rFonts w:ascii="Calibri" w:hAnsi="Calibri"/>
          <w:sz w:val="22"/>
          <w:szCs w:val="22"/>
          <w:lang w:eastAsia="en-US"/>
        </w:rPr>
      </w:pPr>
    </w:p>
    <w:p w:rsidR="00991FDC" w:rsidRPr="00991FDC" w:rsidRDefault="00991FDC" w:rsidP="00991FDC">
      <w:pPr>
        <w:ind w:left="283" w:right="283" w:firstLine="709"/>
        <w:rPr>
          <w:u w:val="single"/>
        </w:rPr>
      </w:pPr>
      <w:r w:rsidRPr="00991FDC">
        <w:rPr>
          <w:u w:val="single"/>
        </w:rPr>
        <w:t>Автомобильный транспорт</w:t>
      </w:r>
    </w:p>
    <w:p w:rsidR="00991FDC" w:rsidRPr="00991FDC" w:rsidRDefault="00991FDC" w:rsidP="00991FDC">
      <w:pPr>
        <w:widowControl w:val="0"/>
        <w:ind w:left="283" w:right="283" w:firstLine="709"/>
        <w:jc w:val="both"/>
        <w:rPr>
          <w:iCs/>
          <w:lang w:val="x-none" w:eastAsia="x-none"/>
        </w:rPr>
      </w:pPr>
    </w:p>
    <w:p w:rsidR="00991FDC" w:rsidRPr="00991FDC" w:rsidRDefault="00991FDC" w:rsidP="00991FDC">
      <w:pPr>
        <w:widowControl w:val="0"/>
        <w:ind w:left="284" w:right="284" w:firstLine="709"/>
        <w:jc w:val="both"/>
        <w:rPr>
          <w:iCs/>
          <w:lang w:val="x-none" w:eastAsia="x-none"/>
        </w:rPr>
      </w:pPr>
      <w:r w:rsidRPr="00991FDC">
        <w:rPr>
          <w:iCs/>
          <w:lang w:val="x-none" w:eastAsia="x-none"/>
        </w:rPr>
        <w:t xml:space="preserve">Автомобильные дороги являются важнейшей составной частью транспортной инфраструктуры сельского поселения Ягодный. Они связывают территорию поселения с соседними территориями, с районным центром, обеспечивают жизнедеятельность сельского поселения, во многом определяют возможности развития поселения, по ним осуществляются автомобильные перевозки грузов и пассажиров. От уровня развития сети автомобильных дорог </w:t>
      </w:r>
      <w:r w:rsidRPr="00991FDC">
        <w:rPr>
          <w:iCs/>
          <w:lang w:val="x-none" w:eastAsia="x-none"/>
        </w:rPr>
        <w:lastRenderedPageBreak/>
        <w:t xml:space="preserve">во многом зависит решение задач достижения устойчивого экономического роста поселения, повышения конкурентоспособности местных производителей и улучшения качества жизни населения. </w:t>
      </w:r>
    </w:p>
    <w:p w:rsidR="00991FDC" w:rsidRPr="00991FDC" w:rsidRDefault="00991FDC" w:rsidP="00991FDC">
      <w:pPr>
        <w:widowControl w:val="0"/>
        <w:ind w:left="284" w:right="284" w:firstLine="709"/>
        <w:jc w:val="both"/>
        <w:rPr>
          <w:iCs/>
          <w:lang w:val="x-none" w:eastAsia="x-none"/>
        </w:rPr>
      </w:pPr>
      <w:r w:rsidRPr="00991FDC">
        <w:rPr>
          <w:iCs/>
          <w:lang w:val="x-none" w:eastAsia="x-none"/>
        </w:rPr>
        <w:t>К автомобильным дорогам общего пользования местного значения относятся муниципальные дороги, улично-дорожная сеть и объекты дорожной инфраструктуры, расположенные в границах сельского поселения, находящиеся в муниципальной собственности сельского поселения.</w:t>
      </w:r>
    </w:p>
    <w:p w:rsidR="00991FDC" w:rsidRPr="00991FDC" w:rsidRDefault="00991FDC" w:rsidP="00991FDC">
      <w:pPr>
        <w:widowControl w:val="0"/>
        <w:ind w:left="283" w:right="283" w:firstLine="709"/>
        <w:jc w:val="both"/>
        <w:rPr>
          <w:lang w:val="x-none" w:eastAsia="x-none"/>
        </w:rPr>
      </w:pPr>
      <w:r w:rsidRPr="00991FDC">
        <w:rPr>
          <w:iCs/>
          <w:lang w:val="x-none" w:eastAsia="x-none"/>
        </w:rPr>
        <w:t xml:space="preserve">По территории сельского поселения </w:t>
      </w:r>
      <w:r w:rsidRPr="00991FDC">
        <w:rPr>
          <w:iCs/>
          <w:lang w:eastAsia="x-none"/>
        </w:rPr>
        <w:t>Ягодное</w:t>
      </w:r>
      <w:r w:rsidRPr="00991FDC">
        <w:rPr>
          <w:iCs/>
          <w:lang w:val="x-none" w:eastAsia="x-none"/>
        </w:rPr>
        <w:t xml:space="preserve"> проходят автомобильные дороги общего пользования  регионального и </w:t>
      </w:r>
      <w:r w:rsidRPr="00991FDC">
        <w:rPr>
          <w:lang w:val="x-none" w:eastAsia="x-none"/>
        </w:rPr>
        <w:t>межмуниципального значения</w:t>
      </w:r>
      <w:r w:rsidRPr="00991FDC">
        <w:rPr>
          <w:lang w:eastAsia="x-none"/>
        </w:rPr>
        <w:t>, перечень которых представлена в таблице 1.</w:t>
      </w:r>
    </w:p>
    <w:p w:rsidR="00991FDC" w:rsidRPr="00991FDC" w:rsidRDefault="00991FDC" w:rsidP="00991FDC">
      <w:pPr>
        <w:widowControl w:val="0"/>
        <w:ind w:left="283" w:right="283" w:firstLine="709"/>
        <w:jc w:val="both"/>
        <w:rPr>
          <w:lang w:val="x-none" w:eastAsia="x-none"/>
        </w:rPr>
      </w:pPr>
    </w:p>
    <w:p w:rsidR="00991FDC" w:rsidRPr="00991FDC" w:rsidRDefault="00991FDC" w:rsidP="00991FDC">
      <w:pPr>
        <w:ind w:left="283" w:right="283" w:firstLine="709"/>
        <w:jc w:val="both"/>
      </w:pPr>
      <w:r w:rsidRPr="00991FDC">
        <w:t xml:space="preserve">Таблица 1 - Перечень автомобильных дорог общего пользования регионального и межмуниципального значения на территории сельского поселения </w:t>
      </w:r>
      <w:proofErr w:type="gramStart"/>
      <w:r w:rsidRPr="00991FDC">
        <w:t>Ягодное</w:t>
      </w:r>
      <w:proofErr w:type="gramEnd"/>
      <w:r w:rsidRPr="00991FDC">
        <w:t xml:space="preserve"> муниципального района Ставропольский Самарской области</w:t>
      </w:r>
      <w:r w:rsidRPr="00991FDC">
        <w:rPr>
          <w:vertAlign w:val="superscript"/>
        </w:rPr>
        <w:footnoteReference w:id="1"/>
      </w:r>
    </w:p>
    <w:tbl>
      <w:tblPr>
        <w:tblW w:w="9866" w:type="dxa"/>
        <w:jc w:val="center"/>
        <w:tblLayout w:type="fixed"/>
        <w:tblLook w:val="0000" w:firstRow="0" w:lastRow="0" w:firstColumn="0" w:lastColumn="0" w:noHBand="0" w:noVBand="0"/>
      </w:tblPr>
      <w:tblGrid>
        <w:gridCol w:w="398"/>
        <w:gridCol w:w="1995"/>
        <w:gridCol w:w="3959"/>
        <w:gridCol w:w="1134"/>
        <w:gridCol w:w="1275"/>
        <w:gridCol w:w="1105"/>
      </w:tblGrid>
      <w:tr w:rsidR="00991FDC" w:rsidRPr="00991FDC" w:rsidTr="004A4447">
        <w:trPr>
          <w:trHeight w:val="23"/>
          <w:jc w:val="center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991FDC" w:rsidRPr="00991FDC" w:rsidRDefault="00991FDC" w:rsidP="00991FDC">
            <w:pPr>
              <w:snapToGrid w:val="0"/>
              <w:ind w:left="-108" w:right="-108"/>
              <w:jc w:val="center"/>
            </w:pPr>
            <w:r w:rsidRPr="00991FDC">
              <w:t>№</w:t>
            </w:r>
          </w:p>
          <w:p w:rsidR="00991FDC" w:rsidRPr="00991FDC" w:rsidRDefault="00991FDC" w:rsidP="00991FDC">
            <w:pPr>
              <w:ind w:left="-108" w:right="-108"/>
              <w:jc w:val="center"/>
            </w:pPr>
            <w:proofErr w:type="gramStart"/>
            <w:r w:rsidRPr="00991FDC">
              <w:t>п</w:t>
            </w:r>
            <w:proofErr w:type="gramEnd"/>
            <w:r w:rsidRPr="00991FDC">
              <w:t>/п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991FDC" w:rsidRPr="00991FDC" w:rsidRDefault="00991FDC" w:rsidP="00991FDC">
            <w:pPr>
              <w:snapToGrid w:val="0"/>
              <w:ind w:left="-108" w:right="-108"/>
              <w:jc w:val="center"/>
            </w:pPr>
            <w:r w:rsidRPr="00991FDC">
              <w:t>Идентификационный номер</w:t>
            </w:r>
          </w:p>
        </w:tc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991FDC" w:rsidRPr="00991FDC" w:rsidRDefault="00991FDC" w:rsidP="00991FDC">
            <w:pPr>
              <w:snapToGrid w:val="0"/>
              <w:jc w:val="center"/>
            </w:pPr>
            <w:r w:rsidRPr="00991FDC">
              <w:t>Наименование автомобильной дороги общего пользования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991FDC" w:rsidRPr="00991FDC" w:rsidRDefault="00991FDC" w:rsidP="00991FDC">
            <w:pPr>
              <w:snapToGrid w:val="0"/>
              <w:ind w:left="-108" w:right="-108"/>
              <w:jc w:val="center"/>
            </w:pPr>
            <w:r w:rsidRPr="00991FDC">
              <w:t xml:space="preserve">Общая протяженность, </w:t>
            </w:r>
            <w:proofErr w:type="gramStart"/>
            <w:r w:rsidRPr="00991FDC">
              <w:t>км</w:t>
            </w:r>
            <w:proofErr w:type="gramEnd"/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991FDC" w:rsidRPr="00991FDC" w:rsidRDefault="00991FDC" w:rsidP="00991FDC">
            <w:pPr>
              <w:snapToGrid w:val="0"/>
              <w:ind w:left="-108" w:right="-108"/>
              <w:jc w:val="center"/>
            </w:pPr>
            <w:proofErr w:type="spellStart"/>
            <w:proofErr w:type="gramStart"/>
            <w:r w:rsidRPr="00991FDC">
              <w:t>Асфальто</w:t>
            </w:r>
            <w:proofErr w:type="spellEnd"/>
            <w:r w:rsidRPr="00991FDC">
              <w:t>-бетонные</w:t>
            </w:r>
            <w:proofErr w:type="gramEnd"/>
            <w:r w:rsidRPr="00991FDC">
              <w:t>, км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91FDC" w:rsidRPr="00991FDC" w:rsidRDefault="00991FDC" w:rsidP="00991FDC">
            <w:pPr>
              <w:snapToGrid w:val="0"/>
              <w:ind w:left="-108" w:right="-108"/>
              <w:jc w:val="center"/>
            </w:pPr>
            <w:proofErr w:type="spellStart"/>
            <w:r w:rsidRPr="00991FDC">
              <w:t>Грунто-щебеноч-ные</w:t>
            </w:r>
            <w:proofErr w:type="spellEnd"/>
            <w:r w:rsidRPr="00991FDC">
              <w:t>, км</w:t>
            </w:r>
          </w:p>
        </w:tc>
      </w:tr>
      <w:tr w:rsidR="00991FDC" w:rsidRPr="00991FDC" w:rsidTr="004A4447">
        <w:trPr>
          <w:trHeight w:val="23"/>
          <w:jc w:val="center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991FDC" w:rsidRPr="00991FDC" w:rsidRDefault="00991FDC" w:rsidP="00991FDC">
            <w:pPr>
              <w:snapToGrid w:val="0"/>
              <w:ind w:left="-108" w:right="-108"/>
              <w:jc w:val="center"/>
            </w:pPr>
            <w:r w:rsidRPr="00991FDC">
              <w:t>1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991FDC" w:rsidRPr="00991FDC" w:rsidRDefault="00991FDC" w:rsidP="00991FDC">
            <w:pPr>
              <w:snapToGrid w:val="0"/>
              <w:ind w:left="-108" w:right="-108"/>
              <w:jc w:val="center"/>
            </w:pPr>
            <w:r w:rsidRPr="00991FDC">
              <w:t>36ОПМЗ36Н-565</w:t>
            </w:r>
          </w:p>
        </w:tc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991FDC" w:rsidRPr="00991FDC" w:rsidRDefault="00991FDC" w:rsidP="00991FDC">
            <w:pPr>
              <w:snapToGrid w:val="0"/>
              <w:ind w:left="57"/>
            </w:pPr>
            <w:r w:rsidRPr="00991FDC">
              <w:t xml:space="preserve">Тольятти - </w:t>
            </w:r>
            <w:proofErr w:type="gramStart"/>
            <w:r w:rsidRPr="00991FDC">
              <w:t>Ягодное</w:t>
            </w:r>
            <w:proofErr w:type="gramEnd"/>
            <w:r w:rsidRPr="00991FDC">
              <w:t xml:space="preserve"> (км 18,33 - км 32,488)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991FDC" w:rsidRPr="00991FDC" w:rsidRDefault="00991FDC" w:rsidP="00991FDC">
            <w:pPr>
              <w:snapToGrid w:val="0"/>
              <w:jc w:val="center"/>
            </w:pPr>
            <w:r w:rsidRPr="00991FDC">
              <w:t>14,158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991FDC" w:rsidRPr="00991FDC" w:rsidRDefault="00991FDC" w:rsidP="00991FDC">
            <w:pPr>
              <w:snapToGrid w:val="0"/>
              <w:jc w:val="center"/>
            </w:pPr>
            <w:r w:rsidRPr="00991FDC">
              <w:t>14,158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1FDC" w:rsidRPr="00991FDC" w:rsidRDefault="00991FDC" w:rsidP="00991FDC">
            <w:pPr>
              <w:snapToGrid w:val="0"/>
              <w:jc w:val="center"/>
            </w:pPr>
            <w:r w:rsidRPr="00991FDC">
              <w:t>-</w:t>
            </w:r>
          </w:p>
        </w:tc>
      </w:tr>
      <w:tr w:rsidR="00991FDC" w:rsidRPr="00991FDC" w:rsidTr="004A4447">
        <w:trPr>
          <w:trHeight w:val="23"/>
          <w:jc w:val="center"/>
        </w:trPr>
        <w:tc>
          <w:tcPr>
            <w:tcW w:w="3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991FDC" w:rsidRPr="00991FDC" w:rsidRDefault="00991FDC" w:rsidP="00991FDC">
            <w:pPr>
              <w:snapToGrid w:val="0"/>
              <w:ind w:left="-108" w:right="-108"/>
              <w:jc w:val="center"/>
            </w:pPr>
            <w:r w:rsidRPr="00991FDC">
              <w:t>2</w:t>
            </w:r>
          </w:p>
        </w:tc>
        <w:tc>
          <w:tcPr>
            <w:tcW w:w="19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  <w:vAlign w:val="center"/>
          </w:tcPr>
          <w:p w:rsidR="00991FDC" w:rsidRPr="00991FDC" w:rsidRDefault="00991FDC" w:rsidP="00991FDC">
            <w:pPr>
              <w:snapToGrid w:val="0"/>
              <w:ind w:left="-108" w:right="-108"/>
              <w:jc w:val="center"/>
            </w:pPr>
            <w:r w:rsidRPr="00991FDC">
              <w:t>36ОПМЗ36Н-571</w:t>
            </w:r>
          </w:p>
        </w:tc>
        <w:tc>
          <w:tcPr>
            <w:tcW w:w="39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991FDC" w:rsidRPr="00991FDC" w:rsidRDefault="00991FDC" w:rsidP="00991FDC">
            <w:pPr>
              <w:snapToGrid w:val="0"/>
              <w:ind w:left="57"/>
            </w:pPr>
            <w:r w:rsidRPr="00991FDC">
              <w:t xml:space="preserve">"Тольятти - </w:t>
            </w:r>
            <w:proofErr w:type="gramStart"/>
            <w:r w:rsidRPr="00991FDC">
              <w:t>Ягодное</w:t>
            </w:r>
            <w:proofErr w:type="gramEnd"/>
            <w:r w:rsidRPr="00991FDC">
              <w:t xml:space="preserve">" – </w:t>
            </w:r>
            <w:proofErr w:type="spellStart"/>
            <w:r w:rsidRPr="00991FDC">
              <w:t>Подстепки</w:t>
            </w:r>
            <w:proofErr w:type="spellEnd"/>
            <w:r w:rsidRPr="00991FDC">
              <w:t xml:space="preserve"> (км 0 - км 7,900)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991FDC" w:rsidRPr="00991FDC" w:rsidRDefault="00991FDC" w:rsidP="00991FDC">
            <w:pPr>
              <w:snapToGrid w:val="0"/>
              <w:jc w:val="center"/>
            </w:pPr>
            <w:r w:rsidRPr="00991FDC">
              <w:t>7,900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991FDC" w:rsidRPr="00991FDC" w:rsidRDefault="00991FDC" w:rsidP="00991FDC">
            <w:pPr>
              <w:snapToGrid w:val="0"/>
              <w:jc w:val="center"/>
            </w:pPr>
            <w:r w:rsidRPr="00991FDC">
              <w:t>7,900</w:t>
            </w:r>
          </w:p>
        </w:tc>
        <w:tc>
          <w:tcPr>
            <w:tcW w:w="11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991FDC" w:rsidRPr="00991FDC" w:rsidRDefault="00991FDC" w:rsidP="00991FDC">
            <w:pPr>
              <w:snapToGrid w:val="0"/>
              <w:jc w:val="center"/>
            </w:pPr>
            <w:r w:rsidRPr="00991FDC">
              <w:t>-</w:t>
            </w:r>
          </w:p>
        </w:tc>
      </w:tr>
    </w:tbl>
    <w:p w:rsidR="00991FDC" w:rsidRPr="00991FDC" w:rsidRDefault="00991FDC" w:rsidP="00991FDC">
      <w:pPr>
        <w:ind w:left="283" w:right="283"/>
        <w:rPr>
          <w:b/>
        </w:rPr>
      </w:pPr>
    </w:p>
    <w:p w:rsidR="00991FDC" w:rsidRPr="00991FDC" w:rsidRDefault="00991FDC" w:rsidP="00991FDC">
      <w:pPr>
        <w:ind w:left="283" w:right="283"/>
        <w:rPr>
          <w:u w:val="single"/>
        </w:rPr>
      </w:pPr>
      <w:r w:rsidRPr="00991FDC">
        <w:rPr>
          <w:u w:val="single"/>
        </w:rPr>
        <w:t>Трубопроводный транспорт</w:t>
      </w:r>
    </w:p>
    <w:p w:rsidR="00991FDC" w:rsidRPr="00991FDC" w:rsidRDefault="00991FDC" w:rsidP="00991FDC">
      <w:pPr>
        <w:ind w:left="283" w:right="283"/>
        <w:jc w:val="both"/>
      </w:pPr>
    </w:p>
    <w:p w:rsidR="00991FDC" w:rsidRPr="00991FDC" w:rsidRDefault="00991FDC" w:rsidP="00991FDC">
      <w:pPr>
        <w:ind w:left="283" w:right="283"/>
        <w:jc w:val="both"/>
      </w:pPr>
      <w:r w:rsidRPr="00991FDC">
        <w:t xml:space="preserve">По территории сельского поселения </w:t>
      </w:r>
      <w:proofErr w:type="gramStart"/>
      <w:r w:rsidRPr="00991FDC">
        <w:t>Ягодное</w:t>
      </w:r>
      <w:proofErr w:type="gramEnd"/>
      <w:r w:rsidRPr="00991FDC">
        <w:t xml:space="preserve"> проходят коридоры магистральных трубопроводов, в том числе:</w:t>
      </w:r>
    </w:p>
    <w:tbl>
      <w:tblPr>
        <w:tblW w:w="0" w:type="auto"/>
        <w:tblInd w:w="28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00"/>
        <w:gridCol w:w="5202"/>
      </w:tblGrid>
      <w:tr w:rsidR="00991FDC" w:rsidRPr="00991FDC" w:rsidTr="004A4447">
        <w:tc>
          <w:tcPr>
            <w:tcW w:w="5342" w:type="dxa"/>
            <w:shd w:val="clear" w:color="auto" w:fill="auto"/>
          </w:tcPr>
          <w:p w:rsidR="00991FDC" w:rsidRPr="00991FDC" w:rsidRDefault="00991FDC" w:rsidP="00991FDC">
            <w:pPr>
              <w:ind w:right="283"/>
              <w:jc w:val="both"/>
            </w:pPr>
            <w:r w:rsidRPr="00991FDC">
              <w:t>-  газопроводы:</w:t>
            </w:r>
          </w:p>
        </w:tc>
        <w:tc>
          <w:tcPr>
            <w:tcW w:w="5343" w:type="dxa"/>
            <w:shd w:val="clear" w:color="auto" w:fill="auto"/>
          </w:tcPr>
          <w:p w:rsidR="00991FDC" w:rsidRPr="00991FDC" w:rsidRDefault="00991FDC" w:rsidP="00991FDC">
            <w:pPr>
              <w:ind w:right="283"/>
              <w:jc w:val="both"/>
            </w:pPr>
            <w:r w:rsidRPr="00991FDC">
              <w:t>- газопроводы-отводы:</w:t>
            </w:r>
          </w:p>
        </w:tc>
      </w:tr>
      <w:tr w:rsidR="00991FDC" w:rsidRPr="00991FDC" w:rsidTr="004A4447">
        <w:tc>
          <w:tcPr>
            <w:tcW w:w="5342" w:type="dxa"/>
            <w:shd w:val="clear" w:color="auto" w:fill="auto"/>
          </w:tcPr>
          <w:p w:rsidR="00991FDC" w:rsidRPr="00991FDC" w:rsidRDefault="00991FDC" w:rsidP="00991FDC">
            <w:pPr>
              <w:ind w:right="283"/>
              <w:jc w:val="both"/>
            </w:pPr>
            <w:r w:rsidRPr="00991FDC">
              <w:tab/>
              <w:t xml:space="preserve">«Уренгой </w:t>
            </w:r>
            <w:proofErr w:type="gramStart"/>
            <w:r w:rsidRPr="00991FDC">
              <w:t>–Н</w:t>
            </w:r>
            <w:proofErr w:type="gramEnd"/>
            <w:r w:rsidRPr="00991FDC">
              <w:t>овопсков»(d 1420);</w:t>
            </w:r>
          </w:p>
          <w:p w:rsidR="00991FDC" w:rsidRPr="00991FDC" w:rsidRDefault="00991FDC" w:rsidP="00991FDC">
            <w:pPr>
              <w:ind w:right="283"/>
              <w:jc w:val="both"/>
            </w:pPr>
            <w:r w:rsidRPr="00991FDC">
              <w:tab/>
              <w:t>«Уренгой – Петровск» (d 1220);</w:t>
            </w:r>
          </w:p>
          <w:p w:rsidR="00991FDC" w:rsidRPr="00991FDC" w:rsidRDefault="00991FDC" w:rsidP="00991FDC">
            <w:pPr>
              <w:ind w:right="283"/>
              <w:jc w:val="both"/>
            </w:pPr>
            <w:r w:rsidRPr="00991FDC">
              <w:tab/>
              <w:t>«Челябинск – Петровск» (d 1420).</w:t>
            </w:r>
          </w:p>
        </w:tc>
        <w:tc>
          <w:tcPr>
            <w:tcW w:w="5343" w:type="dxa"/>
            <w:shd w:val="clear" w:color="auto" w:fill="auto"/>
          </w:tcPr>
          <w:p w:rsidR="00991FDC" w:rsidRPr="00991FDC" w:rsidRDefault="00991FDC" w:rsidP="00991FDC">
            <w:pPr>
              <w:ind w:right="283"/>
              <w:jc w:val="both"/>
            </w:pPr>
            <w:r w:rsidRPr="00991FDC">
              <w:tab/>
              <w:t>газопровод-отвод на ГРС-115, d 150;</w:t>
            </w:r>
          </w:p>
          <w:p w:rsidR="00991FDC" w:rsidRPr="00991FDC" w:rsidRDefault="00991FDC" w:rsidP="00991FDC">
            <w:pPr>
              <w:ind w:right="283"/>
              <w:jc w:val="both"/>
            </w:pPr>
            <w:r w:rsidRPr="00991FDC">
              <w:tab/>
              <w:t>ГРС-115</w:t>
            </w:r>
          </w:p>
        </w:tc>
      </w:tr>
    </w:tbl>
    <w:p w:rsidR="00991FDC" w:rsidRPr="00991FDC" w:rsidRDefault="00991FDC" w:rsidP="00991FDC">
      <w:pPr>
        <w:ind w:left="283" w:right="283"/>
        <w:jc w:val="both"/>
      </w:pPr>
    </w:p>
    <w:p w:rsidR="00991FDC" w:rsidRPr="00991FDC" w:rsidRDefault="00991FDC" w:rsidP="00991FDC">
      <w:pPr>
        <w:widowControl w:val="0"/>
        <w:spacing w:after="120"/>
        <w:ind w:left="283" w:right="283" w:firstLine="709"/>
        <w:jc w:val="both"/>
        <w:rPr>
          <w:lang w:val="x-none" w:eastAsia="x-none"/>
        </w:rPr>
      </w:pPr>
      <w:r w:rsidRPr="00991FDC">
        <w:rPr>
          <w:lang w:val="x-none" w:eastAsia="x-none"/>
        </w:rPr>
        <w:t>Объект</w:t>
      </w:r>
      <w:r w:rsidRPr="00991FDC">
        <w:rPr>
          <w:lang w:eastAsia="x-none"/>
        </w:rPr>
        <w:t xml:space="preserve">ы </w:t>
      </w:r>
      <w:r w:rsidRPr="00991FDC">
        <w:rPr>
          <w:lang w:val="x-none" w:eastAsia="x-none"/>
        </w:rPr>
        <w:t xml:space="preserve">железнодорожного, водного и воздушного транспорта на территории </w:t>
      </w:r>
      <w:r w:rsidRPr="00991FDC">
        <w:rPr>
          <w:lang w:eastAsia="x-none"/>
        </w:rPr>
        <w:t xml:space="preserve">сельского </w:t>
      </w:r>
      <w:r w:rsidRPr="00991FDC">
        <w:rPr>
          <w:lang w:val="x-none" w:eastAsia="x-none"/>
        </w:rPr>
        <w:t xml:space="preserve">поселения </w:t>
      </w:r>
      <w:r w:rsidRPr="00991FDC">
        <w:rPr>
          <w:lang w:eastAsia="x-none"/>
        </w:rPr>
        <w:t>отсутствуют</w:t>
      </w:r>
      <w:r w:rsidRPr="00991FDC">
        <w:rPr>
          <w:lang w:val="x-none" w:eastAsia="x-none"/>
        </w:rPr>
        <w:t>.</w:t>
      </w:r>
    </w:p>
    <w:p w:rsidR="00991FDC" w:rsidRPr="00991FDC" w:rsidRDefault="00991FDC" w:rsidP="00991FDC">
      <w:pPr>
        <w:ind w:left="283" w:right="283"/>
        <w:rPr>
          <w:b/>
        </w:rPr>
      </w:pPr>
    </w:p>
    <w:p w:rsidR="00991FDC" w:rsidRPr="00991FDC" w:rsidRDefault="00991FDC" w:rsidP="00991FDC">
      <w:pPr>
        <w:keepNext/>
        <w:keepLines/>
        <w:ind w:left="283" w:right="283"/>
        <w:outlineLvl w:val="2"/>
        <w:rPr>
          <w:bCs/>
        </w:rPr>
      </w:pPr>
      <w:bookmarkStart w:id="2" w:name="_Toc366429057"/>
      <w:r w:rsidRPr="00991FDC">
        <w:rPr>
          <w:bCs/>
        </w:rPr>
        <w:t>1.3. Улично-дорожная сеть</w:t>
      </w:r>
      <w:bookmarkEnd w:id="2"/>
    </w:p>
    <w:p w:rsidR="00991FDC" w:rsidRPr="00991FDC" w:rsidRDefault="00991FDC" w:rsidP="00991FDC">
      <w:pPr>
        <w:ind w:left="283" w:right="283" w:firstLine="708"/>
      </w:pPr>
    </w:p>
    <w:p w:rsidR="00991FDC" w:rsidRPr="00991FDC" w:rsidRDefault="00991FDC" w:rsidP="00991FDC">
      <w:pPr>
        <w:ind w:left="283" w:right="283" w:firstLine="708"/>
        <w:jc w:val="both"/>
      </w:pPr>
    </w:p>
    <w:p w:rsidR="00991FDC" w:rsidRPr="00991FDC" w:rsidRDefault="00991FDC" w:rsidP="00991FDC">
      <w:pPr>
        <w:ind w:left="283" w:right="283" w:firstLine="708"/>
        <w:jc w:val="both"/>
      </w:pPr>
      <w:r w:rsidRPr="00991FDC">
        <w:t>Характеристики улично-дорожной сети на территории сельского поселения представлены в таблице 2.</w:t>
      </w:r>
    </w:p>
    <w:p w:rsidR="00991FDC" w:rsidRPr="00991FDC" w:rsidRDefault="00991FDC" w:rsidP="00991FDC">
      <w:pPr>
        <w:ind w:left="283" w:right="283" w:firstLine="708"/>
        <w:rPr>
          <w:b/>
        </w:rPr>
      </w:pPr>
    </w:p>
    <w:p w:rsidR="00991FDC" w:rsidRPr="00991FDC" w:rsidRDefault="00991FDC" w:rsidP="00991FDC">
      <w:pPr>
        <w:ind w:left="283" w:right="283"/>
        <w:rPr>
          <w:b/>
        </w:rPr>
      </w:pPr>
    </w:p>
    <w:p w:rsidR="00991FDC" w:rsidRPr="00991FDC" w:rsidRDefault="00991FDC" w:rsidP="00991FDC">
      <w:pPr>
        <w:ind w:left="283" w:right="283"/>
        <w:jc w:val="center"/>
        <w:sectPr w:rsidR="00991FDC" w:rsidRPr="00991FDC" w:rsidSect="00991FDC">
          <w:pgSz w:w="11909" w:h="16834"/>
          <w:pgMar w:top="720" w:right="720" w:bottom="720" w:left="720" w:header="708" w:footer="708" w:gutter="0"/>
          <w:cols w:space="708"/>
          <w:docGrid w:linePitch="360"/>
        </w:sectPr>
      </w:pPr>
    </w:p>
    <w:p w:rsidR="00991FDC" w:rsidRPr="00991FDC" w:rsidRDefault="00991FDC" w:rsidP="00991FDC">
      <w:pPr>
        <w:ind w:right="283"/>
        <w:jc w:val="both"/>
      </w:pPr>
      <w:r w:rsidRPr="00991FDC">
        <w:lastRenderedPageBreak/>
        <w:t xml:space="preserve">Таблица 2 - Перечень автомобильных дорог общего пользования местного значения в сельском поселении </w:t>
      </w:r>
      <w:proofErr w:type="gramStart"/>
      <w:r w:rsidRPr="00991FDC">
        <w:t>Ягодное</w:t>
      </w:r>
      <w:proofErr w:type="gramEnd"/>
      <w:r w:rsidRPr="00991FDC">
        <w:t xml:space="preserve"> муниципального района Ставропольский</w:t>
      </w:r>
    </w:p>
    <w:tbl>
      <w:tblPr>
        <w:tblW w:w="14709" w:type="dxa"/>
        <w:jc w:val="center"/>
        <w:tblInd w:w="-7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92"/>
        <w:gridCol w:w="2694"/>
        <w:gridCol w:w="1417"/>
        <w:gridCol w:w="1276"/>
        <w:gridCol w:w="1276"/>
        <w:gridCol w:w="1275"/>
        <w:gridCol w:w="1134"/>
        <w:gridCol w:w="4845"/>
      </w:tblGrid>
      <w:tr w:rsidR="00991FDC" w:rsidRPr="00991FDC" w:rsidTr="004A4447">
        <w:trPr>
          <w:jc w:val="center"/>
        </w:trPr>
        <w:tc>
          <w:tcPr>
            <w:tcW w:w="792" w:type="dxa"/>
            <w:vMerge w:val="restart"/>
          </w:tcPr>
          <w:p w:rsidR="00991FDC" w:rsidRPr="00991FDC" w:rsidRDefault="00991FDC" w:rsidP="00991FDC">
            <w:pPr>
              <w:ind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№</w:t>
            </w:r>
            <w:proofErr w:type="spellStart"/>
            <w:r w:rsidRPr="00991FDC">
              <w:rPr>
                <w:sz w:val="20"/>
                <w:szCs w:val="20"/>
              </w:rPr>
              <w:t>пп</w:t>
            </w:r>
            <w:proofErr w:type="spellEnd"/>
          </w:p>
        </w:tc>
        <w:tc>
          <w:tcPr>
            <w:tcW w:w="2694" w:type="dxa"/>
            <w:vMerge w:val="restart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Наименование автомобильной дороги общего пользования</w:t>
            </w:r>
          </w:p>
        </w:tc>
        <w:tc>
          <w:tcPr>
            <w:tcW w:w="1417" w:type="dxa"/>
            <w:vMerge w:val="restart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Инвентарный номер</w:t>
            </w:r>
          </w:p>
        </w:tc>
        <w:tc>
          <w:tcPr>
            <w:tcW w:w="1276" w:type="dxa"/>
            <w:vMerge w:val="restart"/>
          </w:tcPr>
          <w:p w:rsidR="00991FDC" w:rsidRPr="00991FDC" w:rsidRDefault="00991FDC" w:rsidP="00991FDC">
            <w:pPr>
              <w:ind w:left="34" w:right="34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Общая протяженность, </w:t>
            </w:r>
            <w:proofErr w:type="spellStart"/>
            <w:r w:rsidRPr="00991FDC">
              <w:rPr>
                <w:sz w:val="20"/>
                <w:szCs w:val="20"/>
              </w:rPr>
              <w:t>п.</w:t>
            </w:r>
            <w:proofErr w:type="gramStart"/>
            <w:r w:rsidRPr="00991FDC">
              <w:rPr>
                <w:sz w:val="20"/>
                <w:szCs w:val="20"/>
              </w:rPr>
              <w:t>м</w:t>
            </w:r>
            <w:proofErr w:type="spellEnd"/>
            <w:proofErr w:type="gramEnd"/>
            <w:r w:rsidRPr="00991FDC">
              <w:rPr>
                <w:sz w:val="20"/>
                <w:szCs w:val="20"/>
              </w:rPr>
              <w:t>.</w:t>
            </w:r>
          </w:p>
        </w:tc>
        <w:tc>
          <w:tcPr>
            <w:tcW w:w="3685" w:type="dxa"/>
            <w:gridSpan w:val="3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В том числе</w:t>
            </w:r>
          </w:p>
        </w:tc>
        <w:tc>
          <w:tcPr>
            <w:tcW w:w="4845" w:type="dxa"/>
            <w:vMerge w:val="restart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</w:p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</w:p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Территориальное расположение</w:t>
            </w:r>
          </w:p>
        </w:tc>
      </w:tr>
      <w:tr w:rsidR="00991FDC" w:rsidRPr="00991FDC" w:rsidTr="004A4447">
        <w:trPr>
          <w:jc w:val="center"/>
        </w:trPr>
        <w:tc>
          <w:tcPr>
            <w:tcW w:w="792" w:type="dxa"/>
            <w:vMerge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  <w:vMerge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417" w:type="dxa"/>
            <w:vMerge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  <w:vMerge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34"/>
              <w:jc w:val="center"/>
              <w:rPr>
                <w:sz w:val="20"/>
                <w:szCs w:val="20"/>
              </w:rPr>
            </w:pPr>
            <w:proofErr w:type="spellStart"/>
            <w:r w:rsidRPr="00991FDC">
              <w:rPr>
                <w:sz w:val="20"/>
                <w:szCs w:val="20"/>
              </w:rPr>
              <w:t>асфальто</w:t>
            </w:r>
            <w:proofErr w:type="spellEnd"/>
            <w:r w:rsidRPr="00991FDC">
              <w:rPr>
                <w:sz w:val="20"/>
                <w:szCs w:val="20"/>
              </w:rPr>
              <w:t xml:space="preserve">-бетонные, </w:t>
            </w:r>
            <w:proofErr w:type="spellStart"/>
            <w:r w:rsidRPr="00991FDC">
              <w:rPr>
                <w:sz w:val="20"/>
                <w:szCs w:val="20"/>
              </w:rPr>
              <w:t>п</w:t>
            </w:r>
            <w:proofErr w:type="gramStart"/>
            <w:r w:rsidRPr="00991FDC">
              <w:rPr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33"/>
              <w:jc w:val="center"/>
              <w:rPr>
                <w:sz w:val="20"/>
                <w:szCs w:val="20"/>
              </w:rPr>
            </w:pPr>
            <w:proofErr w:type="spellStart"/>
            <w:r w:rsidRPr="00991FDC">
              <w:rPr>
                <w:sz w:val="20"/>
                <w:szCs w:val="20"/>
              </w:rPr>
              <w:t>грунто</w:t>
            </w:r>
            <w:proofErr w:type="spellEnd"/>
            <w:r w:rsidRPr="00991FDC">
              <w:rPr>
                <w:sz w:val="20"/>
                <w:szCs w:val="20"/>
              </w:rPr>
              <w:t xml:space="preserve">-щебеночные, </w:t>
            </w:r>
            <w:proofErr w:type="spellStart"/>
            <w:r w:rsidRPr="00991FDC">
              <w:rPr>
                <w:sz w:val="20"/>
                <w:szCs w:val="20"/>
              </w:rPr>
              <w:t>п</w:t>
            </w:r>
            <w:proofErr w:type="gramStart"/>
            <w:r w:rsidRPr="00991FDC">
              <w:rPr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1134" w:type="dxa"/>
          </w:tcPr>
          <w:p w:rsidR="00991FDC" w:rsidRPr="00991FDC" w:rsidRDefault="00991FDC" w:rsidP="00991FDC">
            <w:pPr>
              <w:ind w:right="-108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грунтовые, </w:t>
            </w:r>
            <w:proofErr w:type="spellStart"/>
            <w:r w:rsidRPr="00991FDC">
              <w:rPr>
                <w:sz w:val="20"/>
                <w:szCs w:val="20"/>
              </w:rPr>
              <w:t>п</w:t>
            </w:r>
            <w:proofErr w:type="gramStart"/>
            <w:r w:rsidRPr="00991FDC">
              <w:rPr>
                <w:sz w:val="20"/>
                <w:szCs w:val="20"/>
              </w:rPr>
              <w:t>.м</w:t>
            </w:r>
            <w:proofErr w:type="spellEnd"/>
            <w:proofErr w:type="gramEnd"/>
          </w:p>
        </w:tc>
        <w:tc>
          <w:tcPr>
            <w:tcW w:w="4845" w:type="dxa"/>
            <w:vMerge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14709" w:type="dxa"/>
            <w:gridSpan w:val="8"/>
          </w:tcPr>
          <w:p w:rsidR="00991FDC" w:rsidRPr="00991FDC" w:rsidRDefault="00991FDC" w:rsidP="00991FDC">
            <w:pPr>
              <w:jc w:val="center"/>
              <w:rPr>
                <w:b/>
                <w:sz w:val="20"/>
                <w:szCs w:val="20"/>
              </w:rPr>
            </w:pPr>
            <w:r w:rsidRPr="00991FDC">
              <w:rPr>
                <w:b/>
                <w:sz w:val="20"/>
                <w:szCs w:val="20"/>
              </w:rPr>
              <w:t>сельское поселение Ягодное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</w:t>
            </w: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</w:t>
            </w:r>
          </w:p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по </w:t>
            </w:r>
            <w:proofErr w:type="spellStart"/>
            <w:r w:rsidRPr="00991FDC">
              <w:rPr>
                <w:sz w:val="20"/>
                <w:szCs w:val="20"/>
              </w:rPr>
              <w:t>ул.С.Орлова</w:t>
            </w:r>
            <w:proofErr w:type="spellEnd"/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00002900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1550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1550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Сергея Орлова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2</w:t>
            </w: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</w:t>
            </w:r>
          </w:p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.В</w:t>
            </w:r>
            <w:proofErr w:type="gramEnd"/>
            <w:r w:rsidRPr="00991FDC">
              <w:rPr>
                <w:sz w:val="20"/>
                <w:szCs w:val="20"/>
              </w:rPr>
              <w:t>орошилова</w:t>
            </w:r>
            <w:proofErr w:type="spellEnd"/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00002903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1250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1250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Ворошилова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3</w:t>
            </w: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</w:t>
            </w:r>
          </w:p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.К</w:t>
            </w:r>
            <w:proofErr w:type="gramEnd"/>
            <w:r w:rsidRPr="00991FDC">
              <w:rPr>
                <w:sz w:val="20"/>
                <w:szCs w:val="20"/>
              </w:rPr>
              <w:t>алинина</w:t>
            </w:r>
            <w:proofErr w:type="spellEnd"/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00002902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1250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1250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Калинина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</w:t>
            </w: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автомобильная дорога</w:t>
            </w:r>
          </w:p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.К</w:t>
            </w:r>
            <w:proofErr w:type="gramEnd"/>
            <w:r w:rsidRPr="00991FDC">
              <w:rPr>
                <w:sz w:val="20"/>
                <w:szCs w:val="20"/>
              </w:rPr>
              <w:t>расноармейская</w:t>
            </w:r>
            <w:proofErr w:type="spellEnd"/>
            <w:r w:rsidRPr="00991FDC">
              <w:rPr>
                <w:sz w:val="20"/>
                <w:szCs w:val="20"/>
              </w:rPr>
              <w:t xml:space="preserve"> (объект незавершенного строительства)</w:t>
            </w:r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00002905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1200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1200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Красноармейская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5</w:t>
            </w: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</w:t>
            </w:r>
          </w:p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.К</w:t>
            </w:r>
            <w:proofErr w:type="gramEnd"/>
            <w:r w:rsidRPr="00991FDC">
              <w:rPr>
                <w:sz w:val="20"/>
                <w:szCs w:val="20"/>
              </w:rPr>
              <w:t>ооперативная</w:t>
            </w:r>
            <w:proofErr w:type="spellEnd"/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00002904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1250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1250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Кооперативная</w:t>
            </w:r>
          </w:p>
        </w:tc>
      </w:tr>
      <w:tr w:rsidR="00991FDC" w:rsidRPr="00991FDC" w:rsidTr="004A4447">
        <w:trPr>
          <w:trHeight w:val="453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6</w:t>
            </w: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</w:t>
            </w:r>
          </w:p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.З</w:t>
            </w:r>
            <w:proofErr w:type="gramEnd"/>
            <w:r w:rsidRPr="00991FDC">
              <w:rPr>
                <w:sz w:val="20"/>
                <w:szCs w:val="20"/>
              </w:rPr>
              <w:t>аветы</w:t>
            </w:r>
            <w:proofErr w:type="spellEnd"/>
            <w:r w:rsidRPr="00991FDC">
              <w:rPr>
                <w:sz w:val="20"/>
                <w:szCs w:val="20"/>
              </w:rPr>
              <w:t xml:space="preserve"> Ильича</w:t>
            </w:r>
          </w:p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(объект незавершенного строительства)</w:t>
            </w:r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00002906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1250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1250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Заветы Ильича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7</w:t>
            </w: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автомобильная дорога</w:t>
            </w:r>
          </w:p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.В</w:t>
            </w:r>
            <w:proofErr w:type="gramEnd"/>
            <w:r w:rsidRPr="00991FDC">
              <w:rPr>
                <w:sz w:val="20"/>
                <w:szCs w:val="20"/>
              </w:rPr>
              <w:t>ознесенского</w:t>
            </w:r>
            <w:proofErr w:type="spellEnd"/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00002908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1350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1350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Вознесенского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8</w:t>
            </w: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автомобильная дорога</w:t>
            </w:r>
          </w:p>
          <w:p w:rsidR="00991FDC" w:rsidRPr="00991FDC" w:rsidRDefault="00991FDC" w:rsidP="00991FDC">
            <w:pPr>
              <w:ind w:left="34" w:right="-108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.С</w:t>
            </w:r>
            <w:proofErr w:type="gramEnd"/>
            <w:r w:rsidRPr="00991FDC">
              <w:rPr>
                <w:sz w:val="20"/>
                <w:szCs w:val="20"/>
              </w:rPr>
              <w:t>адовая</w:t>
            </w:r>
            <w:proofErr w:type="spellEnd"/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00002907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1350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1350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Садовая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9</w:t>
            </w: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.Н</w:t>
            </w:r>
            <w:proofErr w:type="gramEnd"/>
            <w:r w:rsidRPr="00991FDC">
              <w:rPr>
                <w:sz w:val="20"/>
                <w:szCs w:val="20"/>
              </w:rPr>
              <w:t>ово</w:t>
            </w:r>
            <w:proofErr w:type="spellEnd"/>
            <w:r w:rsidRPr="00991FDC">
              <w:rPr>
                <w:sz w:val="20"/>
                <w:szCs w:val="20"/>
              </w:rPr>
              <w:t>-полевая</w:t>
            </w:r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00002910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1350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1350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Ново-полевая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10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.В</w:t>
            </w:r>
            <w:proofErr w:type="gramEnd"/>
            <w:r w:rsidRPr="00991FDC">
              <w:rPr>
                <w:sz w:val="20"/>
                <w:szCs w:val="20"/>
              </w:rPr>
              <w:t>ерхнеполевая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2350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2350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445144, Самарская область, Ставропольский район,  село Ягодное, ул. </w:t>
            </w:r>
            <w:proofErr w:type="spellStart"/>
            <w:r w:rsidRPr="00991FDC">
              <w:rPr>
                <w:sz w:val="20"/>
                <w:szCs w:val="20"/>
              </w:rPr>
              <w:t>Верхнеполевая</w:t>
            </w:r>
            <w:proofErr w:type="spellEnd"/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11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.П</w:t>
            </w:r>
            <w:proofErr w:type="gramEnd"/>
            <w:r w:rsidRPr="00991FDC">
              <w:rPr>
                <w:sz w:val="20"/>
                <w:szCs w:val="20"/>
              </w:rPr>
              <w:t>олевая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00002770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2300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2300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Полевая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12</w:t>
            </w: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.С</w:t>
            </w:r>
            <w:proofErr w:type="gramEnd"/>
            <w:r w:rsidRPr="00991FDC">
              <w:rPr>
                <w:sz w:val="20"/>
                <w:szCs w:val="20"/>
              </w:rPr>
              <w:t>оветская</w:t>
            </w:r>
            <w:proofErr w:type="spellEnd"/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00002013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1350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1350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Советская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13</w:t>
            </w: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.Н</w:t>
            </w:r>
            <w:proofErr w:type="gramEnd"/>
            <w:r w:rsidRPr="00991FDC">
              <w:rPr>
                <w:sz w:val="20"/>
                <w:szCs w:val="20"/>
              </w:rPr>
              <w:t>абережная</w:t>
            </w:r>
            <w:proofErr w:type="spellEnd"/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00002914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2300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2300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Набережная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14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.З</w:t>
            </w:r>
            <w:proofErr w:type="gramEnd"/>
            <w:r w:rsidRPr="00991FDC">
              <w:rPr>
                <w:sz w:val="20"/>
                <w:szCs w:val="20"/>
              </w:rPr>
              <w:t>ападная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350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350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Западная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15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.В</w:t>
            </w:r>
            <w:proofErr w:type="gramEnd"/>
            <w:r w:rsidRPr="00991FDC">
              <w:rPr>
                <w:sz w:val="20"/>
                <w:szCs w:val="20"/>
              </w:rPr>
              <w:t>олжская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00002915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1400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1400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Волжская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16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.Б</w:t>
            </w:r>
            <w:proofErr w:type="gramEnd"/>
            <w:r w:rsidRPr="00991FDC">
              <w:rPr>
                <w:sz w:val="20"/>
                <w:szCs w:val="20"/>
              </w:rPr>
              <w:t>ерезовая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00002916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1400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1400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Березовая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lastRenderedPageBreak/>
              <w:t>17</w:t>
            </w: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lastRenderedPageBreak/>
              <w:t xml:space="preserve">автомобильная дорога по </w:t>
            </w:r>
            <w:proofErr w:type="spellStart"/>
            <w:r w:rsidRPr="00991FDC">
              <w:rPr>
                <w:sz w:val="20"/>
                <w:szCs w:val="20"/>
              </w:rPr>
              <w:lastRenderedPageBreak/>
              <w:t>ул</w:t>
            </w:r>
            <w:proofErr w:type="gramStart"/>
            <w:r w:rsidRPr="00991FDC">
              <w:rPr>
                <w:sz w:val="20"/>
                <w:szCs w:val="20"/>
              </w:rPr>
              <w:t>.В</w:t>
            </w:r>
            <w:proofErr w:type="gramEnd"/>
            <w:r w:rsidRPr="00991FDC">
              <w:rPr>
                <w:sz w:val="20"/>
                <w:szCs w:val="20"/>
              </w:rPr>
              <w:t>ишневая</w:t>
            </w:r>
            <w:proofErr w:type="spellEnd"/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lastRenderedPageBreak/>
              <w:t>00002917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1400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1400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445144, Самарская область, Ставропольский </w:t>
            </w:r>
            <w:r w:rsidRPr="00991FDC">
              <w:rPr>
                <w:sz w:val="20"/>
                <w:szCs w:val="20"/>
              </w:rPr>
              <w:lastRenderedPageBreak/>
              <w:t>район,  село Ягодное, ул. Вишневая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18</w:t>
            </w: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.З</w:t>
            </w:r>
            <w:proofErr w:type="gramEnd"/>
            <w:r w:rsidRPr="00991FDC">
              <w:rPr>
                <w:sz w:val="20"/>
                <w:szCs w:val="20"/>
              </w:rPr>
              <w:t>аречная</w:t>
            </w:r>
            <w:proofErr w:type="spellEnd"/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00002918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1400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1400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Заречная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19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.П</w:t>
            </w:r>
            <w:proofErr w:type="gramEnd"/>
            <w:r w:rsidRPr="00991FDC">
              <w:rPr>
                <w:sz w:val="20"/>
                <w:szCs w:val="20"/>
              </w:rPr>
              <w:t>риморская</w:t>
            </w:r>
            <w:proofErr w:type="spellEnd"/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1400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1400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Приморская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20</w:t>
            </w: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.Ц</w:t>
            </w:r>
            <w:proofErr w:type="gramEnd"/>
            <w:r w:rsidRPr="00991FDC">
              <w:rPr>
                <w:sz w:val="20"/>
                <w:szCs w:val="20"/>
              </w:rPr>
              <w:t>веточная</w:t>
            </w:r>
            <w:proofErr w:type="spellEnd"/>
          </w:p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(объект незавершенного строительства)</w:t>
            </w:r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00002920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1400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1400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Цветочная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21</w:t>
            </w: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.Ц</w:t>
            </w:r>
            <w:proofErr w:type="gramEnd"/>
            <w:r w:rsidRPr="00991FDC">
              <w:rPr>
                <w:sz w:val="20"/>
                <w:szCs w:val="20"/>
              </w:rPr>
              <w:t>веточная</w:t>
            </w:r>
            <w:proofErr w:type="spellEnd"/>
          </w:p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(объект незавершенного строительства)</w:t>
            </w:r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00002921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1400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1400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Цветочная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22</w:t>
            </w: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.Ш</w:t>
            </w:r>
            <w:proofErr w:type="gramEnd"/>
            <w:r w:rsidRPr="00991FDC">
              <w:rPr>
                <w:sz w:val="20"/>
                <w:szCs w:val="20"/>
              </w:rPr>
              <w:t>кольная</w:t>
            </w:r>
            <w:proofErr w:type="spellEnd"/>
          </w:p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(объект незавершенного строительства)</w:t>
            </w:r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00002922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800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800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Цветочная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23</w:t>
            </w: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автомобильная дорога по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.Ч</w:t>
            </w:r>
            <w:proofErr w:type="gramEnd"/>
            <w:r w:rsidRPr="00991FDC">
              <w:rPr>
                <w:sz w:val="20"/>
                <w:szCs w:val="20"/>
              </w:rPr>
              <w:t>калова</w:t>
            </w:r>
            <w:proofErr w:type="spellEnd"/>
          </w:p>
          <w:p w:rsidR="00991FDC" w:rsidRPr="00991FDC" w:rsidRDefault="00991FDC" w:rsidP="00991FDC">
            <w:pPr>
              <w:ind w:left="34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(объект незавершенного строительства)</w:t>
            </w:r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00002923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330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330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4845" w:type="dxa"/>
            <w:vAlign w:val="bottom"/>
          </w:tcPr>
          <w:p w:rsidR="00991FDC" w:rsidRPr="00991FDC" w:rsidRDefault="00991FDC" w:rsidP="00991FDC">
            <w:pPr>
              <w:ind w:left="283" w:right="283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445144, Самарская область, Ставропольский район,  село Ягодное, ул. Чкалова</w:t>
            </w:r>
          </w:p>
        </w:tc>
      </w:tr>
      <w:tr w:rsidR="00991FDC" w:rsidRPr="00991FDC" w:rsidTr="004A4447">
        <w:trPr>
          <w:trHeight w:val="24"/>
          <w:jc w:val="center"/>
        </w:trPr>
        <w:tc>
          <w:tcPr>
            <w:tcW w:w="792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b/>
              </w:rPr>
            </w:pPr>
          </w:p>
        </w:tc>
        <w:tc>
          <w:tcPr>
            <w:tcW w:w="2694" w:type="dxa"/>
            <w:vAlign w:val="bottom"/>
          </w:tcPr>
          <w:p w:rsidR="00991FDC" w:rsidRPr="00991FDC" w:rsidRDefault="00991FDC" w:rsidP="00991FDC">
            <w:pPr>
              <w:ind w:left="34"/>
              <w:jc w:val="center"/>
              <w:rPr>
                <w:b/>
              </w:rPr>
            </w:pPr>
            <w:r w:rsidRPr="00991FDC">
              <w:rPr>
                <w:b/>
              </w:rPr>
              <w:t>Итого:</w:t>
            </w:r>
          </w:p>
        </w:tc>
        <w:tc>
          <w:tcPr>
            <w:tcW w:w="1417" w:type="dxa"/>
          </w:tcPr>
          <w:p w:rsidR="00991FDC" w:rsidRPr="00991FDC" w:rsidRDefault="00991FDC" w:rsidP="00991FDC">
            <w:pPr>
              <w:jc w:val="center"/>
              <w:rPr>
                <w:b/>
              </w:rPr>
            </w:pPr>
          </w:p>
        </w:tc>
        <w:tc>
          <w:tcPr>
            <w:tcW w:w="1276" w:type="dxa"/>
          </w:tcPr>
          <w:p w:rsidR="00991FDC" w:rsidRPr="00991FDC" w:rsidRDefault="00991FDC" w:rsidP="00991FDC">
            <w:pPr>
              <w:ind w:right="283"/>
              <w:jc w:val="center"/>
              <w:rPr>
                <w:b/>
              </w:rPr>
            </w:pPr>
            <w:r w:rsidRPr="00991FDC">
              <w:rPr>
                <w:b/>
              </w:rPr>
              <w:t>32630</w:t>
            </w:r>
          </w:p>
        </w:tc>
        <w:tc>
          <w:tcPr>
            <w:tcW w:w="1276" w:type="dxa"/>
          </w:tcPr>
          <w:p w:rsidR="00991FDC" w:rsidRPr="00991FDC" w:rsidRDefault="00991FDC" w:rsidP="00991FDC">
            <w:pPr>
              <w:ind w:left="34" w:right="-108" w:firstLine="249"/>
              <w:jc w:val="center"/>
              <w:rPr>
                <w:b/>
              </w:rPr>
            </w:pPr>
            <w:r w:rsidRPr="00991FDC">
              <w:rPr>
                <w:b/>
              </w:rPr>
              <w:t>32630</w:t>
            </w:r>
          </w:p>
        </w:tc>
        <w:tc>
          <w:tcPr>
            <w:tcW w:w="127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b/>
              </w:rPr>
            </w:pPr>
          </w:p>
        </w:tc>
        <w:tc>
          <w:tcPr>
            <w:tcW w:w="1134" w:type="dxa"/>
          </w:tcPr>
          <w:p w:rsidR="00991FDC" w:rsidRPr="00991FDC" w:rsidRDefault="00991FDC" w:rsidP="00991FDC">
            <w:pPr>
              <w:ind w:right="283"/>
              <w:rPr>
                <w:b/>
              </w:rPr>
            </w:pPr>
          </w:p>
        </w:tc>
        <w:tc>
          <w:tcPr>
            <w:tcW w:w="4845" w:type="dxa"/>
          </w:tcPr>
          <w:p w:rsidR="00991FDC" w:rsidRPr="00991FDC" w:rsidRDefault="00991FDC" w:rsidP="00991FDC">
            <w:pPr>
              <w:ind w:left="283" w:right="283"/>
              <w:jc w:val="center"/>
              <w:rPr>
                <w:b/>
              </w:rPr>
            </w:pPr>
          </w:p>
        </w:tc>
      </w:tr>
    </w:tbl>
    <w:p w:rsidR="00991FDC" w:rsidRPr="00991FDC" w:rsidRDefault="00991FDC" w:rsidP="00991FDC">
      <w:pPr>
        <w:ind w:left="283" w:right="283"/>
        <w:rPr>
          <w:b/>
        </w:rPr>
      </w:pPr>
    </w:p>
    <w:p w:rsidR="00991FDC" w:rsidRPr="00991FDC" w:rsidRDefault="00991FDC" w:rsidP="00991FDC">
      <w:pPr>
        <w:ind w:left="283" w:right="283"/>
        <w:jc w:val="both"/>
      </w:pPr>
      <w:r w:rsidRPr="00991FDC">
        <w:t>На 01.01.2020 года протяженность дорог местного значения составляет: общая протяженность – 172,5 км</w:t>
      </w:r>
      <w:proofErr w:type="gramStart"/>
      <w:r w:rsidRPr="00991FDC">
        <w:t xml:space="preserve">., </w:t>
      </w:r>
      <w:proofErr w:type="gramEnd"/>
      <w:r w:rsidRPr="00991FDC">
        <w:t>с твердым покрытием – 77,2 км, с усовершенствованным покрытием (цементобетонные, асфальтобетонные и типа асфальтобетона, из щебня и гравия, обработанных вяжущими материалами) –51,5 км., грунтовых – 44,1 км. Общая протяженность улиц, проездов, набережных – 155,2 км, из них протяженность освещенных частей улиц, проездов, набережных – 50 км.</w:t>
      </w:r>
    </w:p>
    <w:p w:rsidR="00991FDC" w:rsidRPr="00991FDC" w:rsidRDefault="00991FDC" w:rsidP="00991FDC">
      <w:pPr>
        <w:ind w:left="283" w:right="283"/>
        <w:jc w:val="both"/>
      </w:pPr>
    </w:p>
    <w:p w:rsidR="00991FDC" w:rsidRPr="00991FDC" w:rsidRDefault="00991FDC" w:rsidP="00991FDC">
      <w:pPr>
        <w:ind w:left="283" w:right="283"/>
        <w:jc w:val="both"/>
      </w:pPr>
    </w:p>
    <w:p w:rsidR="00991FDC" w:rsidRPr="00991FDC" w:rsidRDefault="00991FDC" w:rsidP="00991FDC">
      <w:pPr>
        <w:ind w:left="283" w:right="283"/>
        <w:jc w:val="both"/>
      </w:pPr>
    </w:p>
    <w:p w:rsidR="00991FDC" w:rsidRPr="00991FDC" w:rsidRDefault="00991FDC" w:rsidP="00991FDC">
      <w:pPr>
        <w:ind w:left="283" w:right="283"/>
        <w:jc w:val="both"/>
      </w:pPr>
    </w:p>
    <w:p w:rsidR="00991FDC" w:rsidRPr="00991FDC" w:rsidRDefault="00991FDC" w:rsidP="00991FDC">
      <w:pPr>
        <w:ind w:left="283" w:right="283"/>
        <w:rPr>
          <w:color w:val="0070C0"/>
        </w:rPr>
      </w:pPr>
    </w:p>
    <w:p w:rsidR="00991FDC" w:rsidRPr="00991FDC" w:rsidRDefault="00991FDC" w:rsidP="00991FDC">
      <w:pPr>
        <w:ind w:right="283"/>
        <w:sectPr w:rsidR="00991FDC" w:rsidRPr="00991FDC" w:rsidSect="004A4447">
          <w:type w:val="continuous"/>
          <w:pgSz w:w="16834" w:h="11909" w:orient="landscape"/>
          <w:pgMar w:top="720" w:right="720" w:bottom="720" w:left="720" w:header="709" w:footer="709" w:gutter="0"/>
          <w:cols w:space="708"/>
          <w:docGrid w:linePitch="360"/>
        </w:sectPr>
      </w:pPr>
    </w:p>
    <w:p w:rsidR="00991FDC" w:rsidRPr="00991FDC" w:rsidRDefault="00991FDC" w:rsidP="00991FDC">
      <w:pPr>
        <w:keepNext/>
        <w:keepLines/>
        <w:spacing w:before="200"/>
        <w:ind w:left="283" w:right="283"/>
        <w:jc w:val="both"/>
        <w:outlineLvl w:val="2"/>
        <w:rPr>
          <w:bCs/>
        </w:rPr>
      </w:pPr>
      <w:r w:rsidRPr="00991FDC">
        <w:rPr>
          <w:bCs/>
        </w:rPr>
        <w:lastRenderedPageBreak/>
        <w:t>1.4. Транспортное обслуживание населения</w:t>
      </w:r>
    </w:p>
    <w:p w:rsidR="00991FDC" w:rsidRPr="00991FDC" w:rsidRDefault="00991FDC" w:rsidP="00991FDC">
      <w:pPr>
        <w:tabs>
          <w:tab w:val="left" w:pos="1275"/>
        </w:tabs>
        <w:ind w:left="283" w:right="283"/>
        <w:jc w:val="both"/>
      </w:pPr>
    </w:p>
    <w:p w:rsidR="00991FDC" w:rsidRPr="00991FDC" w:rsidRDefault="00991FDC" w:rsidP="00991FDC">
      <w:pPr>
        <w:tabs>
          <w:tab w:val="left" w:pos="1275"/>
        </w:tabs>
        <w:ind w:left="283" w:right="283" w:firstLine="709"/>
        <w:jc w:val="both"/>
      </w:pPr>
      <w:r w:rsidRPr="00991FDC">
        <w:t xml:space="preserve">От г. Тольятти, в пределах территории сельского поселения, автобусное сообщение осуществляется </w:t>
      </w:r>
      <w:proofErr w:type="gramStart"/>
      <w:r w:rsidRPr="00991FDC">
        <w:t>до</w:t>
      </w:r>
      <w:proofErr w:type="gramEnd"/>
      <w:r w:rsidRPr="00991FDC">
        <w:t xml:space="preserve"> с. Ягодное ежедневно (таблица 3).</w:t>
      </w:r>
    </w:p>
    <w:p w:rsidR="00991FDC" w:rsidRPr="00991FDC" w:rsidRDefault="00991FDC" w:rsidP="00991FDC">
      <w:pPr>
        <w:tabs>
          <w:tab w:val="left" w:pos="1275"/>
        </w:tabs>
        <w:ind w:left="283" w:right="283" w:firstLine="709"/>
        <w:jc w:val="both"/>
      </w:pPr>
    </w:p>
    <w:p w:rsidR="00991FDC" w:rsidRPr="00991FDC" w:rsidRDefault="00991FDC" w:rsidP="00991FDC">
      <w:pPr>
        <w:jc w:val="center"/>
        <w:outlineLvl w:val="3"/>
      </w:pPr>
      <w:r w:rsidRPr="00991FDC">
        <w:t xml:space="preserve">Таблица 3 - Особенности работы автобусного маршрута № 172 «г. Тольятти (ТРК "Парк Хаус") - с. </w:t>
      </w:r>
      <w:proofErr w:type="gramStart"/>
      <w:r w:rsidRPr="00991FDC">
        <w:t>Ягодное</w:t>
      </w:r>
      <w:proofErr w:type="gramEnd"/>
      <w:r w:rsidRPr="00991FDC">
        <w:t>»</w:t>
      </w:r>
    </w:p>
    <w:tbl>
      <w:tblPr>
        <w:tblW w:w="5000" w:type="pct"/>
        <w:jc w:val="center"/>
        <w:tblCellSpacing w:w="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692"/>
        <w:gridCol w:w="4855"/>
      </w:tblGrid>
      <w:tr w:rsidR="00991FDC" w:rsidRPr="00991FDC" w:rsidTr="004A4447">
        <w:trPr>
          <w:tblCellSpacing w:w="7" w:type="dxa"/>
          <w:jc w:val="center"/>
        </w:trPr>
        <w:tc>
          <w:tcPr>
            <w:tcW w:w="2680" w:type="pct"/>
            <w:shd w:val="clear" w:color="auto" w:fill="auto"/>
            <w:vAlign w:val="center"/>
            <w:hideMark/>
          </w:tcPr>
          <w:p w:rsidR="00991FDC" w:rsidRPr="00991FDC" w:rsidRDefault="00991FDC" w:rsidP="00991FDC">
            <w:r w:rsidRPr="00991FDC">
              <w:t xml:space="preserve">Режим работы </w:t>
            </w:r>
          </w:p>
        </w:tc>
        <w:tc>
          <w:tcPr>
            <w:tcW w:w="2284" w:type="pct"/>
            <w:shd w:val="clear" w:color="auto" w:fill="auto"/>
            <w:vAlign w:val="center"/>
            <w:hideMark/>
          </w:tcPr>
          <w:p w:rsidR="00991FDC" w:rsidRPr="00991FDC" w:rsidRDefault="00991FDC" w:rsidP="00991FDC">
            <w:pPr>
              <w:jc w:val="center"/>
            </w:pPr>
            <w:r w:rsidRPr="00991FDC">
              <w:t>Ежедневно: с 5 до 21 часа</w:t>
            </w:r>
          </w:p>
        </w:tc>
      </w:tr>
      <w:tr w:rsidR="00991FDC" w:rsidRPr="00991FDC" w:rsidTr="004A4447">
        <w:trPr>
          <w:tblCellSpacing w:w="7" w:type="dxa"/>
          <w:jc w:val="center"/>
        </w:trPr>
        <w:tc>
          <w:tcPr>
            <w:tcW w:w="2680" w:type="pct"/>
            <w:shd w:val="clear" w:color="auto" w:fill="auto"/>
            <w:vAlign w:val="center"/>
            <w:hideMark/>
          </w:tcPr>
          <w:p w:rsidR="00991FDC" w:rsidRPr="00991FDC" w:rsidRDefault="00991FDC" w:rsidP="00991FDC">
            <w:r w:rsidRPr="00991FDC">
              <w:t xml:space="preserve">Интервалы движения </w:t>
            </w:r>
          </w:p>
        </w:tc>
        <w:tc>
          <w:tcPr>
            <w:tcW w:w="2284" w:type="pct"/>
            <w:shd w:val="clear" w:color="auto" w:fill="auto"/>
            <w:vAlign w:val="center"/>
            <w:hideMark/>
          </w:tcPr>
          <w:p w:rsidR="00991FDC" w:rsidRPr="00991FDC" w:rsidRDefault="00991FDC" w:rsidP="00991FDC">
            <w:pPr>
              <w:jc w:val="center"/>
            </w:pPr>
            <w:r w:rsidRPr="00991FDC">
              <w:t>10-30 мин.</w:t>
            </w:r>
          </w:p>
        </w:tc>
      </w:tr>
      <w:tr w:rsidR="00991FDC" w:rsidRPr="00991FDC" w:rsidTr="004A4447">
        <w:trPr>
          <w:tblCellSpacing w:w="7" w:type="dxa"/>
          <w:jc w:val="center"/>
        </w:trPr>
        <w:tc>
          <w:tcPr>
            <w:tcW w:w="2680" w:type="pct"/>
            <w:shd w:val="clear" w:color="auto" w:fill="auto"/>
            <w:vAlign w:val="center"/>
            <w:hideMark/>
          </w:tcPr>
          <w:p w:rsidR="00991FDC" w:rsidRPr="00991FDC" w:rsidRDefault="00991FDC" w:rsidP="00991FDC">
            <w:r w:rsidRPr="00991FDC">
              <w:t xml:space="preserve">Выпуск на линию </w:t>
            </w:r>
          </w:p>
        </w:tc>
        <w:tc>
          <w:tcPr>
            <w:tcW w:w="2284" w:type="pct"/>
            <w:shd w:val="clear" w:color="auto" w:fill="auto"/>
            <w:vAlign w:val="center"/>
            <w:hideMark/>
          </w:tcPr>
          <w:p w:rsidR="00991FDC" w:rsidRPr="00991FDC" w:rsidRDefault="00991FDC" w:rsidP="00991FDC">
            <w:pPr>
              <w:jc w:val="center"/>
            </w:pPr>
            <w:r w:rsidRPr="00991FDC">
              <w:t>10 машин</w:t>
            </w:r>
          </w:p>
        </w:tc>
      </w:tr>
      <w:tr w:rsidR="00991FDC" w:rsidRPr="00991FDC" w:rsidTr="004A4447">
        <w:trPr>
          <w:tblCellSpacing w:w="7" w:type="dxa"/>
          <w:jc w:val="center"/>
        </w:trPr>
        <w:tc>
          <w:tcPr>
            <w:tcW w:w="2680" w:type="pct"/>
            <w:shd w:val="clear" w:color="auto" w:fill="auto"/>
            <w:vAlign w:val="center"/>
            <w:hideMark/>
          </w:tcPr>
          <w:p w:rsidR="00991FDC" w:rsidRPr="00991FDC" w:rsidRDefault="00991FDC" w:rsidP="00991FDC">
            <w:r w:rsidRPr="00991FDC">
              <w:t xml:space="preserve">Время в пути </w:t>
            </w:r>
          </w:p>
        </w:tc>
        <w:tc>
          <w:tcPr>
            <w:tcW w:w="2284" w:type="pct"/>
            <w:shd w:val="clear" w:color="auto" w:fill="auto"/>
            <w:vAlign w:val="center"/>
            <w:hideMark/>
          </w:tcPr>
          <w:p w:rsidR="00991FDC" w:rsidRPr="00991FDC" w:rsidRDefault="00991FDC" w:rsidP="00991FDC">
            <w:pPr>
              <w:jc w:val="center"/>
            </w:pPr>
            <w:r w:rsidRPr="00991FDC">
              <w:t>1 ч. 00 мин. - 1 ч. 10 мин.</w:t>
            </w:r>
          </w:p>
        </w:tc>
      </w:tr>
      <w:tr w:rsidR="00991FDC" w:rsidRPr="00991FDC" w:rsidTr="004A4447">
        <w:trPr>
          <w:tblCellSpacing w:w="7" w:type="dxa"/>
          <w:jc w:val="center"/>
        </w:trPr>
        <w:tc>
          <w:tcPr>
            <w:tcW w:w="2680" w:type="pct"/>
            <w:shd w:val="clear" w:color="auto" w:fill="auto"/>
            <w:vAlign w:val="center"/>
            <w:hideMark/>
          </w:tcPr>
          <w:p w:rsidR="00991FDC" w:rsidRPr="00991FDC" w:rsidRDefault="00991FDC" w:rsidP="00991FDC">
            <w:r w:rsidRPr="00991FDC">
              <w:t xml:space="preserve">Протяжённость маршрута </w:t>
            </w:r>
          </w:p>
        </w:tc>
        <w:tc>
          <w:tcPr>
            <w:tcW w:w="2284" w:type="pct"/>
            <w:shd w:val="clear" w:color="auto" w:fill="auto"/>
            <w:vAlign w:val="center"/>
            <w:hideMark/>
          </w:tcPr>
          <w:p w:rsidR="00991FDC" w:rsidRPr="00991FDC" w:rsidRDefault="00991FDC" w:rsidP="00991FDC">
            <w:pPr>
              <w:jc w:val="center"/>
            </w:pPr>
            <w:r w:rsidRPr="00991FDC">
              <w:t>31,8 км</w:t>
            </w:r>
          </w:p>
        </w:tc>
      </w:tr>
      <w:tr w:rsidR="00991FDC" w:rsidRPr="00991FDC" w:rsidTr="004A4447">
        <w:trPr>
          <w:tblCellSpacing w:w="7" w:type="dxa"/>
          <w:jc w:val="center"/>
        </w:trPr>
        <w:tc>
          <w:tcPr>
            <w:tcW w:w="2680" w:type="pct"/>
            <w:shd w:val="clear" w:color="auto" w:fill="auto"/>
            <w:vAlign w:val="center"/>
            <w:hideMark/>
          </w:tcPr>
          <w:p w:rsidR="00991FDC" w:rsidRPr="00991FDC" w:rsidRDefault="00991FDC" w:rsidP="00991FDC">
            <w:r w:rsidRPr="00991FDC">
              <w:t xml:space="preserve">Обслуживающие предприятия </w:t>
            </w:r>
          </w:p>
        </w:tc>
        <w:tc>
          <w:tcPr>
            <w:tcW w:w="2284" w:type="pct"/>
            <w:shd w:val="clear" w:color="auto" w:fill="auto"/>
            <w:vAlign w:val="center"/>
            <w:hideMark/>
          </w:tcPr>
          <w:p w:rsidR="00991FDC" w:rsidRPr="00991FDC" w:rsidRDefault="005515B1" w:rsidP="00991FDC">
            <w:pPr>
              <w:jc w:val="center"/>
            </w:pPr>
            <w:hyperlink r:id="rId10" w:anchor=".D0.98.D0.9F_.D0.93.D0.B0.D0.BD.D0.B8.D0.BD_.D0.98..D0.9D." w:tooltip="Тольятти автобус парки" w:history="1">
              <w:r w:rsidR="00991FDC" w:rsidRPr="00991FDC">
                <w:t>ИП Ганин И.Н.</w:t>
              </w:r>
            </w:hyperlink>
          </w:p>
        </w:tc>
      </w:tr>
      <w:tr w:rsidR="00991FDC" w:rsidRPr="00991FDC" w:rsidTr="004A4447">
        <w:trPr>
          <w:tblCellSpacing w:w="7" w:type="dxa"/>
          <w:jc w:val="center"/>
        </w:trPr>
        <w:tc>
          <w:tcPr>
            <w:tcW w:w="2680" w:type="pct"/>
            <w:shd w:val="clear" w:color="auto" w:fill="auto"/>
            <w:vAlign w:val="center"/>
            <w:hideMark/>
          </w:tcPr>
          <w:p w:rsidR="00991FDC" w:rsidRPr="00991FDC" w:rsidRDefault="00991FDC" w:rsidP="00991FDC">
            <w:r w:rsidRPr="00991FDC">
              <w:t xml:space="preserve">Подвижной состав </w:t>
            </w:r>
          </w:p>
        </w:tc>
        <w:tc>
          <w:tcPr>
            <w:tcW w:w="2284" w:type="pct"/>
            <w:shd w:val="clear" w:color="auto" w:fill="auto"/>
            <w:vAlign w:val="center"/>
            <w:hideMark/>
          </w:tcPr>
          <w:p w:rsidR="00991FDC" w:rsidRPr="00991FDC" w:rsidRDefault="005515B1" w:rsidP="00991FDC">
            <w:pPr>
              <w:jc w:val="center"/>
            </w:pPr>
            <w:hyperlink r:id="rId11" w:tooltip="Богдан-А092" w:history="1">
              <w:r w:rsidR="00991FDC" w:rsidRPr="00991FDC">
                <w:t>Богдан А092</w:t>
              </w:r>
            </w:hyperlink>
          </w:p>
          <w:p w:rsidR="00991FDC" w:rsidRPr="00991FDC" w:rsidRDefault="005515B1" w:rsidP="00991FDC">
            <w:pPr>
              <w:jc w:val="center"/>
            </w:pPr>
            <w:hyperlink r:id="rId12" w:tooltip="ПАЗ-3204" w:history="1">
              <w:r w:rsidR="00991FDC" w:rsidRPr="00991FDC">
                <w:t>ПАЗ-3204</w:t>
              </w:r>
            </w:hyperlink>
          </w:p>
        </w:tc>
      </w:tr>
    </w:tbl>
    <w:p w:rsidR="00991FDC" w:rsidRPr="00991FDC" w:rsidRDefault="00991FDC" w:rsidP="00991FDC">
      <w:pPr>
        <w:tabs>
          <w:tab w:val="left" w:pos="1275"/>
        </w:tabs>
        <w:ind w:left="283" w:right="283" w:firstLine="709"/>
        <w:jc w:val="both"/>
      </w:pPr>
    </w:p>
    <w:p w:rsidR="00991FDC" w:rsidRPr="00991FDC" w:rsidRDefault="00991FDC" w:rsidP="00991FDC">
      <w:pPr>
        <w:tabs>
          <w:tab w:val="left" w:pos="1275"/>
        </w:tabs>
        <w:ind w:left="283" w:right="283" w:firstLine="709"/>
        <w:jc w:val="both"/>
      </w:pPr>
      <w:r w:rsidRPr="00991FDC">
        <w:t>Внешние транспортные связи с областным центром – городом Самара и другими населенными пунктами области жители сельского поселения могут осуществлять личным автомобильным транспортом, автобусным сообщением и пригородным железнодорожным транспортом (от железнодорожной станции Жигулевское Море) от административного центра муниципального района, г. Тольятти.</w:t>
      </w:r>
    </w:p>
    <w:p w:rsidR="00991FDC" w:rsidRPr="00991FDC" w:rsidRDefault="00991FDC" w:rsidP="00991FDC">
      <w:pPr>
        <w:ind w:left="283" w:right="283" w:firstLine="540"/>
        <w:jc w:val="both"/>
      </w:pPr>
      <w:r w:rsidRPr="00991FDC">
        <w:t xml:space="preserve">На территории села установлены 10 автобусных остановок: 3 остановки на автодороге Тольятти-Ягодное, 1 остановка по </w:t>
      </w:r>
      <w:proofErr w:type="spellStart"/>
      <w:r w:rsidRPr="00991FDC">
        <w:t>ул</w:t>
      </w:r>
      <w:proofErr w:type="gramStart"/>
      <w:r w:rsidRPr="00991FDC">
        <w:t>.Г</w:t>
      </w:r>
      <w:proofErr w:type="gramEnd"/>
      <w:r w:rsidRPr="00991FDC">
        <w:t>рачева</w:t>
      </w:r>
      <w:proofErr w:type="spellEnd"/>
      <w:r w:rsidRPr="00991FDC">
        <w:t xml:space="preserve"> и 6 остановок в массиве ВАЗа (по маршруту движения школьного автобуса).</w:t>
      </w:r>
    </w:p>
    <w:p w:rsidR="00991FDC" w:rsidRPr="00991FDC" w:rsidRDefault="00991FDC" w:rsidP="00991FDC">
      <w:pPr>
        <w:shd w:val="clear" w:color="auto" w:fill="FFFFFF"/>
        <w:autoSpaceDE w:val="0"/>
        <w:autoSpaceDN w:val="0"/>
        <w:adjustRightInd w:val="0"/>
        <w:ind w:left="283" w:right="283" w:firstLine="709"/>
        <w:jc w:val="both"/>
      </w:pPr>
      <w:r w:rsidRPr="00991FDC">
        <w:t>На территории п</w:t>
      </w:r>
      <w:r w:rsidR="00566E4E">
        <w:t>оселения расположены</w:t>
      </w:r>
      <w:r w:rsidRPr="00991FDC">
        <w:t xml:space="preserve"> объекты дорожного сервиса:</w:t>
      </w:r>
    </w:p>
    <w:p w:rsidR="00991FDC" w:rsidRPr="00991FDC" w:rsidRDefault="00991FDC" w:rsidP="00991FDC">
      <w:pPr>
        <w:widowControl w:val="0"/>
        <w:numPr>
          <w:ilvl w:val="0"/>
          <w:numId w:val="6"/>
        </w:numPr>
        <w:shd w:val="clear" w:color="auto" w:fill="FFFFFF"/>
        <w:autoSpaceDE w:val="0"/>
        <w:autoSpaceDN w:val="0"/>
        <w:adjustRightInd w:val="0"/>
        <w:ind w:left="283" w:right="283" w:firstLine="1"/>
        <w:jc w:val="both"/>
      </w:pPr>
      <w:r w:rsidRPr="00991FDC">
        <w:t xml:space="preserve">ООО «Татнефть-АЗС Центр», 8 км + 770 м автодороги </w:t>
      </w:r>
      <w:proofErr w:type="gramStart"/>
      <w:r w:rsidRPr="00991FDC">
        <w:t>Тольятти-Ягодное</w:t>
      </w:r>
      <w:proofErr w:type="gramEnd"/>
      <w:r w:rsidRPr="00991FDC">
        <w:t>, справа;</w:t>
      </w:r>
    </w:p>
    <w:p w:rsidR="00991FDC" w:rsidRPr="00991FDC" w:rsidRDefault="00991FDC" w:rsidP="00991FDC">
      <w:pPr>
        <w:ind w:left="283" w:right="283"/>
        <w:jc w:val="both"/>
      </w:pPr>
    </w:p>
    <w:p w:rsidR="00991FDC" w:rsidRPr="00991FDC" w:rsidRDefault="00991FDC" w:rsidP="00991FDC">
      <w:pPr>
        <w:ind w:left="283" w:right="283" w:firstLine="425"/>
        <w:jc w:val="both"/>
      </w:pPr>
      <w:r w:rsidRPr="00991FDC">
        <w:t xml:space="preserve">Правовым актом территориального планирования муниципального уровня является генеральный план. Генеральный план сельского поселения </w:t>
      </w:r>
      <w:proofErr w:type="gramStart"/>
      <w:r w:rsidRPr="00991FDC">
        <w:t>Ягодное</w:t>
      </w:r>
      <w:proofErr w:type="gramEnd"/>
      <w:r w:rsidRPr="00991FDC">
        <w:t xml:space="preserve"> муниципального района Ставропольский Самарской области утвержден решением Собрания представителей сельского поселения Ягодное муниципального района Ставропольский Самарской области от 10 декабря 2013</w:t>
      </w:r>
      <w:r w:rsidR="00566E4E">
        <w:t xml:space="preserve"> года № 111, с изменениями от 21.11</w:t>
      </w:r>
      <w:r w:rsidRPr="00991FDC">
        <w:t>.2019г., согласно которому установлены и утверждены:</w:t>
      </w:r>
    </w:p>
    <w:p w:rsidR="00991FDC" w:rsidRPr="00991FDC" w:rsidRDefault="00991FDC" w:rsidP="00991FDC">
      <w:pPr>
        <w:ind w:left="283" w:right="283"/>
        <w:jc w:val="both"/>
      </w:pPr>
      <w:r w:rsidRPr="00991FDC">
        <w:t>- территориальная организация и планировочная структура территории поселения;</w:t>
      </w:r>
    </w:p>
    <w:p w:rsidR="00991FDC" w:rsidRPr="00991FDC" w:rsidRDefault="00991FDC" w:rsidP="00991FDC">
      <w:pPr>
        <w:ind w:left="283" w:right="283"/>
        <w:jc w:val="both"/>
      </w:pPr>
      <w:r w:rsidRPr="00991FDC">
        <w:t>- функциональное зонирование территории поселения;</w:t>
      </w:r>
    </w:p>
    <w:p w:rsidR="00991FDC" w:rsidRPr="00991FDC" w:rsidRDefault="00991FDC" w:rsidP="00991FDC">
      <w:pPr>
        <w:ind w:left="283" w:right="283"/>
        <w:jc w:val="both"/>
      </w:pPr>
      <w:r w:rsidRPr="00991FDC">
        <w:t xml:space="preserve">- границы </w:t>
      </w:r>
      <w:proofErr w:type="gramStart"/>
      <w:r w:rsidRPr="00991FDC">
        <w:t>зон планируемого размещения объектов капитального строительства муниципального уровня</w:t>
      </w:r>
      <w:proofErr w:type="gramEnd"/>
      <w:r w:rsidRPr="00991FDC">
        <w:t>.</w:t>
      </w:r>
    </w:p>
    <w:p w:rsidR="00991FDC" w:rsidRPr="00991FDC" w:rsidRDefault="00991FDC" w:rsidP="00991FDC">
      <w:pPr>
        <w:ind w:left="283" w:right="283"/>
        <w:jc w:val="both"/>
      </w:pP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39"/>
        <w:jc w:val="both"/>
        <w:rPr>
          <w:bCs/>
        </w:rPr>
      </w:pPr>
      <w:r w:rsidRPr="00991FDC">
        <w:rPr>
          <w:bCs/>
        </w:rPr>
        <w:t>1.5. Анализ уровня безопасности дорожного движения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39"/>
        <w:jc w:val="both"/>
        <w:rPr>
          <w:bCs/>
        </w:rPr>
      </w:pP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40"/>
        <w:jc w:val="both"/>
        <w:rPr>
          <w:lang w:eastAsia="en-US"/>
        </w:rPr>
      </w:pPr>
      <w:r w:rsidRPr="00991FDC">
        <w:rPr>
          <w:lang w:eastAsia="en-US"/>
        </w:rPr>
        <w:t xml:space="preserve">Проблема аварийности, связанная с автомобильным транспортом, приобрела особую остроту в связи с несоответствием дорожно-транспортной инфраструктуры потребностям общества и государства в безопасном дорожном движении, недостаточной эффективностью </w:t>
      </w:r>
      <w:proofErr w:type="gramStart"/>
      <w:r w:rsidRPr="00991FDC">
        <w:rPr>
          <w:lang w:eastAsia="en-US"/>
        </w:rPr>
        <w:t>функционирования системы обеспечения безопасности дорожного движения</w:t>
      </w:r>
      <w:proofErr w:type="gramEnd"/>
      <w:r w:rsidRPr="00991FDC">
        <w:rPr>
          <w:lang w:eastAsia="en-US"/>
        </w:rPr>
        <w:t xml:space="preserve"> и крайне низкой дисциплиной участников дорожного движения.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40"/>
        <w:jc w:val="both"/>
        <w:rPr>
          <w:lang w:eastAsia="en-US"/>
        </w:rPr>
      </w:pPr>
      <w:r w:rsidRPr="00991FDC">
        <w:rPr>
          <w:lang w:eastAsia="en-US"/>
        </w:rPr>
        <w:t xml:space="preserve">Увеличение парка транспортных средств, при снижении объемов строительства, реконструкции и </w:t>
      </w:r>
      <w:proofErr w:type="gramStart"/>
      <w:r w:rsidRPr="00991FDC">
        <w:rPr>
          <w:lang w:eastAsia="en-US"/>
        </w:rPr>
        <w:t>ремонта</w:t>
      </w:r>
      <w:proofErr w:type="gramEnd"/>
      <w:r w:rsidRPr="00991FDC">
        <w:rPr>
          <w:lang w:eastAsia="en-US"/>
        </w:rPr>
        <w:t xml:space="preserve"> автомобильных дорог, недостаточном финансировании по содержанию автомобильных дорог привели к ухудшению условий движения. 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40"/>
        <w:jc w:val="both"/>
        <w:rPr>
          <w:lang w:eastAsia="en-US"/>
        </w:rPr>
      </w:pPr>
      <w:r w:rsidRPr="00991FDC">
        <w:rPr>
          <w:lang w:eastAsia="en-US"/>
        </w:rPr>
        <w:t xml:space="preserve">Обеспечение безопасности дорожного движения на улицах и автомобильных дорогах поселения, предупреждение дорожно-транспортных происшествий (ДТП) и снижение тяжести их последствий является на сегодня одной из актуальных задач. 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40"/>
        <w:jc w:val="both"/>
        <w:rPr>
          <w:lang w:eastAsia="en-US"/>
        </w:rPr>
      </w:pPr>
      <w:r w:rsidRPr="00991FDC">
        <w:rPr>
          <w:lang w:eastAsia="en-US"/>
        </w:rPr>
        <w:lastRenderedPageBreak/>
        <w:t xml:space="preserve">Неудовлетворительное состояние автомобильных дорог, увеличение количества личного автотранспорта у жителей и несовершенства технических средств организации дорожного  движения возможно ухудшение ситуации. Одним из важных технических средств организации дорожного движения являются дорожные знаки, информационные указатели, предназначенные для информирования об условиях и  режимах движения водителей и пешеходов. 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40"/>
        <w:jc w:val="both"/>
        <w:rPr>
          <w:lang w:eastAsia="en-US"/>
        </w:rPr>
      </w:pPr>
      <w:r w:rsidRPr="00991FDC">
        <w:rPr>
          <w:lang w:eastAsia="en-US"/>
        </w:rPr>
        <w:t xml:space="preserve">Качественное изготовление дорожных знаков, правильная их расстановка в необходимом объеме и информативность оказывают значительное влияние на снижение количества дорожно-транспортных происшествий и в целом повышают комфортабельность движения. 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40"/>
        <w:jc w:val="both"/>
        <w:rPr>
          <w:lang w:eastAsia="en-US"/>
        </w:rPr>
      </w:pPr>
      <w:r w:rsidRPr="00991FDC">
        <w:rPr>
          <w:lang w:eastAsia="en-US"/>
        </w:rPr>
        <w:t xml:space="preserve">В связи с рисками ухудшения обстановки с аварийностью и наличием проблемы обеспечения безопасности дорожного  движения требуются выработка и реализация долгосрочной стратегии, координация усилий всех заинтересованных служб и населения, органов местного самоуправления. 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40"/>
        <w:jc w:val="both"/>
        <w:rPr>
          <w:lang w:eastAsia="en-US"/>
        </w:rPr>
      </w:pPr>
      <w:r w:rsidRPr="00991FDC">
        <w:rPr>
          <w:lang w:eastAsia="en-US"/>
        </w:rPr>
        <w:t xml:space="preserve">С целью снижения остроты создавшейся проблемы применение программно-целевого метода позволит добиться: 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40"/>
        <w:jc w:val="both"/>
        <w:rPr>
          <w:lang w:eastAsia="en-US"/>
        </w:rPr>
      </w:pPr>
      <w:r w:rsidRPr="00991FDC">
        <w:rPr>
          <w:lang w:eastAsia="en-US"/>
        </w:rPr>
        <w:t xml:space="preserve">- координации деятельности органов местного самоуправления в области обеспечения безопасности дорожного движения; 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40"/>
        <w:jc w:val="both"/>
        <w:rPr>
          <w:lang w:eastAsia="en-US"/>
        </w:rPr>
      </w:pPr>
      <w:r w:rsidRPr="00991FDC">
        <w:rPr>
          <w:lang w:eastAsia="en-US"/>
        </w:rPr>
        <w:t>- реализации комплекса мероприятий, в том числе профилактического характера, по снижению числа дорожно-транспортных происшествий с пострадавшими, обусловленных дорожными условиями, а также снижению числа погибших в результате ДТП.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40"/>
        <w:jc w:val="both"/>
        <w:rPr>
          <w:lang w:eastAsia="en-US"/>
        </w:rPr>
      </w:pPr>
      <w:r w:rsidRPr="00991FDC">
        <w:rPr>
          <w:lang w:eastAsia="en-US"/>
        </w:rPr>
        <w:t xml:space="preserve">Для эффективного решения проблем с дорожно-транспортной аварийностью и обеспечения снижения ее показателей необходимы продолжение системной реализации мероприятий по повышению безопасности дорожного движения и их обеспеченность финансовыми ресурсами. С учетом изложенного, можно сделать вывод об актуальности и обоснованной необходимости продолжения работы в области обеспечения безопасности дорожного движения в рамках Программы. 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540"/>
        <w:jc w:val="both"/>
        <w:rPr>
          <w:lang w:eastAsia="en-US"/>
        </w:rPr>
      </w:pPr>
      <w:r w:rsidRPr="00991FDC">
        <w:rPr>
          <w:lang w:eastAsia="en-US"/>
        </w:rPr>
        <w:t xml:space="preserve">Реализация Программы позволит: 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jc w:val="both"/>
        <w:rPr>
          <w:lang w:eastAsia="en-US"/>
        </w:rPr>
      </w:pPr>
      <w:r w:rsidRPr="00991FDC">
        <w:rPr>
          <w:lang w:eastAsia="en-US"/>
        </w:rPr>
        <w:t xml:space="preserve">- установить необходимые виды и объемы дорожных работ, 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jc w:val="both"/>
        <w:rPr>
          <w:lang w:eastAsia="en-US"/>
        </w:rPr>
      </w:pPr>
      <w:r w:rsidRPr="00991FDC">
        <w:rPr>
          <w:lang w:eastAsia="en-US"/>
        </w:rPr>
        <w:t xml:space="preserve">- обеспечить безопасность дорожного движения; 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jc w:val="both"/>
        <w:rPr>
          <w:lang w:eastAsia="en-US"/>
        </w:rPr>
      </w:pPr>
      <w:r w:rsidRPr="00991FDC">
        <w:rPr>
          <w:lang w:eastAsia="en-US"/>
        </w:rPr>
        <w:t>- сформировать расходные обязательства по задачам, сконцентрировав финансовые ресурсы на реализации приоритетных задач.</w:t>
      </w:r>
    </w:p>
    <w:p w:rsidR="00991FDC" w:rsidRPr="00991FDC" w:rsidRDefault="00991FDC" w:rsidP="00991FDC">
      <w:pPr>
        <w:ind w:left="283" w:right="283"/>
        <w:jc w:val="both"/>
      </w:pPr>
    </w:p>
    <w:p w:rsidR="00991FDC" w:rsidRPr="00991FDC" w:rsidRDefault="00991FDC" w:rsidP="00991FDC">
      <w:pPr>
        <w:keepNext/>
        <w:keepLines/>
        <w:ind w:left="283" w:right="283"/>
        <w:jc w:val="center"/>
        <w:outlineLvl w:val="2"/>
        <w:rPr>
          <w:b/>
          <w:bCs/>
        </w:rPr>
      </w:pPr>
      <w:bookmarkStart w:id="3" w:name="_Toc366429087"/>
      <w:r w:rsidRPr="00991FDC">
        <w:rPr>
          <w:b/>
          <w:bCs/>
        </w:rPr>
        <w:t>2. Источники и уровень загрязнения атмосферы</w:t>
      </w:r>
      <w:bookmarkEnd w:id="3"/>
    </w:p>
    <w:p w:rsidR="00991FDC" w:rsidRPr="00991FDC" w:rsidRDefault="00991FDC" w:rsidP="00991FDC">
      <w:pPr>
        <w:ind w:left="283" w:right="283" w:firstLine="709"/>
        <w:jc w:val="both"/>
      </w:pPr>
    </w:p>
    <w:p w:rsidR="00991FDC" w:rsidRPr="00991FDC" w:rsidRDefault="00991FDC" w:rsidP="00991FDC">
      <w:pPr>
        <w:ind w:left="283" w:right="283" w:firstLine="709"/>
        <w:jc w:val="both"/>
      </w:pPr>
      <w:r w:rsidRPr="00991FDC">
        <w:t>В соответствии с действующими нормативно-методическими документами состояние атмосферного воздуха оценивается по устойчивости ландшафта к техногенным воздействиям через воздушный бассейн, по градациям состояния воздушного бассейна, градациям фоновых концентраций загрязняющих веществ атмосферы сравнительно с предельно допустимыми концентрациями (ПДК).</w:t>
      </w:r>
    </w:p>
    <w:p w:rsidR="00991FDC" w:rsidRPr="00991FDC" w:rsidRDefault="00991FDC" w:rsidP="00991FDC">
      <w:pPr>
        <w:ind w:left="283" w:right="283" w:firstLine="709"/>
        <w:jc w:val="both"/>
      </w:pPr>
      <w:r w:rsidRPr="00991FDC">
        <w:t>Основными источниками загрязнения атмосферного воздуха в сельском поселении являются автомобильные дороги, которые относятся к 3 классу по уровню экологической безопасности согласно ОДН 218.5.016.2002 «Показатели и нормы экологической безопасности автомобильной дороги», а именно:</w:t>
      </w:r>
    </w:p>
    <w:p w:rsidR="00991FDC" w:rsidRPr="00991FDC" w:rsidRDefault="00991FDC" w:rsidP="00991FDC">
      <w:pPr>
        <w:numPr>
          <w:ilvl w:val="0"/>
          <w:numId w:val="7"/>
        </w:numPr>
        <w:suppressAutoHyphens/>
        <w:ind w:left="283" w:right="283" w:firstLine="709"/>
        <w:jc w:val="both"/>
      </w:pPr>
      <w:r w:rsidRPr="00991FDC">
        <w:t xml:space="preserve">третий класс – объекты, оказывающие незначительное, локальное воздействие на окружающую среду: автомобильные дороги с расчетной интенсивностью движения менее 2000 ед. в сутки и транспортные сооружения на них; технически несложные дорожные объекты по проектам массового или повторного применения. </w:t>
      </w:r>
    </w:p>
    <w:p w:rsidR="00991FDC" w:rsidRPr="00991FDC" w:rsidRDefault="00991FDC" w:rsidP="00991FDC">
      <w:pPr>
        <w:ind w:left="283" w:right="283" w:firstLine="720"/>
        <w:jc w:val="both"/>
      </w:pPr>
      <w:r w:rsidRPr="00991FDC">
        <w:t>Уровень экологической безопасности автомобильной дороги оценивается путем сопоставления фактических и нормативных значений экологических и экологически значимых показателей, выражаемых в количественной или качественной форме.</w:t>
      </w:r>
    </w:p>
    <w:p w:rsidR="00991FDC" w:rsidRPr="00991FDC" w:rsidRDefault="00991FDC" w:rsidP="00991FDC">
      <w:pPr>
        <w:ind w:left="283" w:right="283" w:firstLine="720"/>
        <w:jc w:val="both"/>
      </w:pPr>
      <w:r w:rsidRPr="00991FDC">
        <w:t>Провести точные расчеты с целью определения зоны атмосферного загрязнения от автомобильных дорог на территории сельского поселения не представляется возможным ввиду отсутствия необходимых исходных данных.</w:t>
      </w:r>
    </w:p>
    <w:p w:rsidR="00991FDC" w:rsidRPr="00991FDC" w:rsidRDefault="00991FDC" w:rsidP="00991FDC">
      <w:pPr>
        <w:ind w:left="283" w:right="283" w:firstLine="720"/>
        <w:jc w:val="both"/>
      </w:pPr>
      <w:r w:rsidRPr="00991FDC">
        <w:t>Основные направления, формы и характеристики воздействия автомобильной дороги на атмосферный воздух представлены в таблице 3.</w:t>
      </w:r>
    </w:p>
    <w:p w:rsidR="00991FDC" w:rsidRPr="00991FDC" w:rsidRDefault="00991FDC" w:rsidP="00991FDC">
      <w:pPr>
        <w:ind w:left="283" w:right="283" w:firstLine="1"/>
        <w:jc w:val="both"/>
      </w:pPr>
      <w:r w:rsidRPr="00991FDC">
        <w:lastRenderedPageBreak/>
        <w:t>Таблица 3 - Основные направления, формы и характеристики воздействия автомобильной дороги на атмосферный воздух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54"/>
        <w:gridCol w:w="6255"/>
      </w:tblGrid>
      <w:tr w:rsidR="00991FDC" w:rsidRPr="00991FDC" w:rsidTr="004A4447">
        <w:trPr>
          <w:cantSplit/>
          <w:trHeight w:val="524"/>
          <w:jc w:val="center"/>
        </w:trPr>
        <w:tc>
          <w:tcPr>
            <w:tcW w:w="20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91FDC" w:rsidRPr="00991FDC" w:rsidRDefault="00991FDC" w:rsidP="00991FDC">
            <w:pPr>
              <w:suppressAutoHyphens/>
              <w:autoSpaceDE w:val="0"/>
              <w:snapToGrid w:val="0"/>
              <w:ind w:left="283" w:right="283"/>
              <w:jc w:val="center"/>
              <w:rPr>
                <w:rFonts w:eastAsia="Arial"/>
                <w:sz w:val="22"/>
                <w:szCs w:val="22"/>
                <w:lang w:eastAsia="ar-SA"/>
              </w:rPr>
            </w:pPr>
            <w:r w:rsidRPr="00991FDC">
              <w:rPr>
                <w:rFonts w:eastAsia="Arial"/>
                <w:sz w:val="22"/>
                <w:szCs w:val="22"/>
                <w:lang w:eastAsia="ar-SA"/>
              </w:rPr>
              <w:t>Воздействующий фактор и его элемент</w:t>
            </w:r>
          </w:p>
        </w:tc>
        <w:tc>
          <w:tcPr>
            <w:tcW w:w="29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91FDC" w:rsidRPr="00991FDC" w:rsidRDefault="00991FDC" w:rsidP="00991FDC">
            <w:pPr>
              <w:suppressAutoHyphens/>
              <w:autoSpaceDE w:val="0"/>
              <w:snapToGrid w:val="0"/>
              <w:ind w:left="283" w:right="283"/>
              <w:jc w:val="center"/>
              <w:rPr>
                <w:rFonts w:eastAsia="Arial"/>
                <w:sz w:val="22"/>
                <w:szCs w:val="22"/>
                <w:lang w:eastAsia="ar-SA"/>
              </w:rPr>
            </w:pPr>
            <w:r w:rsidRPr="00991FDC">
              <w:rPr>
                <w:rFonts w:eastAsia="Arial"/>
                <w:sz w:val="22"/>
                <w:szCs w:val="22"/>
                <w:lang w:eastAsia="ar-SA"/>
              </w:rPr>
              <w:t xml:space="preserve">Характеристика воздействия </w:t>
            </w:r>
          </w:p>
        </w:tc>
      </w:tr>
      <w:tr w:rsidR="00991FDC" w:rsidRPr="00991FDC" w:rsidTr="004A4447">
        <w:trPr>
          <w:cantSplit/>
          <w:trHeight w:val="224"/>
          <w:jc w:val="center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91FDC" w:rsidRPr="00991FDC" w:rsidRDefault="00991FDC" w:rsidP="00991FDC">
            <w:pPr>
              <w:suppressAutoHyphens/>
              <w:autoSpaceDE w:val="0"/>
              <w:snapToGrid w:val="0"/>
              <w:ind w:left="283" w:right="283"/>
              <w:jc w:val="center"/>
              <w:rPr>
                <w:rFonts w:eastAsia="Arial"/>
                <w:b/>
                <w:i/>
                <w:sz w:val="22"/>
                <w:szCs w:val="22"/>
                <w:lang w:eastAsia="ar-SA"/>
              </w:rPr>
            </w:pPr>
            <w:r w:rsidRPr="00991FDC">
              <w:rPr>
                <w:rFonts w:eastAsia="Arial"/>
                <w:b/>
                <w:i/>
                <w:sz w:val="22"/>
                <w:szCs w:val="22"/>
                <w:lang w:eastAsia="ar-SA"/>
              </w:rPr>
              <w:t>Автомобильные дороги</w:t>
            </w:r>
          </w:p>
        </w:tc>
      </w:tr>
      <w:tr w:rsidR="00991FDC" w:rsidRPr="00991FDC" w:rsidTr="004A4447">
        <w:trPr>
          <w:cantSplit/>
          <w:trHeight w:val="960"/>
          <w:jc w:val="center"/>
        </w:trPr>
        <w:tc>
          <w:tcPr>
            <w:tcW w:w="20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91FDC" w:rsidRPr="00991FDC" w:rsidRDefault="00991FDC" w:rsidP="00991FDC">
            <w:pPr>
              <w:suppressAutoHyphens/>
              <w:autoSpaceDE w:val="0"/>
              <w:snapToGrid w:val="0"/>
              <w:ind w:left="283" w:right="283"/>
              <w:rPr>
                <w:rFonts w:eastAsia="Arial"/>
                <w:sz w:val="22"/>
                <w:szCs w:val="22"/>
                <w:lang w:eastAsia="ar-SA"/>
              </w:rPr>
            </w:pPr>
            <w:r w:rsidRPr="00991FDC">
              <w:rPr>
                <w:rFonts w:eastAsia="Arial"/>
                <w:sz w:val="22"/>
                <w:szCs w:val="22"/>
                <w:lang w:eastAsia="ar-SA"/>
              </w:rPr>
              <w:t>Автомобили, находящиеся на дороге</w:t>
            </w:r>
          </w:p>
        </w:tc>
        <w:tc>
          <w:tcPr>
            <w:tcW w:w="29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91FDC" w:rsidRPr="00991FDC" w:rsidRDefault="00991FDC" w:rsidP="00991FDC">
            <w:pPr>
              <w:suppressAutoHyphens/>
              <w:autoSpaceDE w:val="0"/>
              <w:snapToGrid w:val="0"/>
              <w:ind w:left="283" w:right="283"/>
              <w:jc w:val="both"/>
              <w:rPr>
                <w:rFonts w:eastAsia="Arial"/>
                <w:sz w:val="22"/>
                <w:szCs w:val="22"/>
                <w:lang w:eastAsia="ar-SA"/>
              </w:rPr>
            </w:pPr>
            <w:r w:rsidRPr="00991FDC">
              <w:rPr>
                <w:rFonts w:eastAsia="Arial"/>
                <w:sz w:val="22"/>
                <w:szCs w:val="22"/>
                <w:lang w:eastAsia="ar-SA"/>
              </w:rPr>
              <w:t>Загрязнение воздуха в результате выброса отработавших газов (ОГ) двигателей, поступающих в воздух продуктов износа деталей автомобилей и автомобильных шин. Акустическое загрязнение транспортным шумом.</w:t>
            </w:r>
          </w:p>
        </w:tc>
      </w:tr>
      <w:tr w:rsidR="00991FDC" w:rsidRPr="00991FDC" w:rsidTr="004A4447">
        <w:trPr>
          <w:cantSplit/>
          <w:trHeight w:val="480"/>
          <w:jc w:val="center"/>
        </w:trPr>
        <w:tc>
          <w:tcPr>
            <w:tcW w:w="20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91FDC" w:rsidRPr="00991FDC" w:rsidRDefault="00991FDC" w:rsidP="00991FDC">
            <w:pPr>
              <w:suppressAutoHyphens/>
              <w:autoSpaceDE w:val="0"/>
              <w:snapToGrid w:val="0"/>
              <w:ind w:left="283" w:right="283"/>
              <w:rPr>
                <w:rFonts w:eastAsia="Arial"/>
                <w:sz w:val="22"/>
                <w:szCs w:val="22"/>
                <w:lang w:eastAsia="ar-SA"/>
              </w:rPr>
            </w:pPr>
            <w:r w:rsidRPr="00991FDC">
              <w:rPr>
                <w:rFonts w:eastAsia="Arial"/>
                <w:sz w:val="22"/>
                <w:szCs w:val="22"/>
                <w:lang w:eastAsia="ar-SA"/>
              </w:rPr>
              <w:t xml:space="preserve">Земляное полотно         </w:t>
            </w:r>
          </w:p>
        </w:tc>
        <w:tc>
          <w:tcPr>
            <w:tcW w:w="29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91FDC" w:rsidRPr="00991FDC" w:rsidRDefault="00991FDC" w:rsidP="00991FDC">
            <w:pPr>
              <w:suppressAutoHyphens/>
              <w:autoSpaceDE w:val="0"/>
              <w:snapToGrid w:val="0"/>
              <w:ind w:left="283" w:right="283"/>
              <w:jc w:val="both"/>
              <w:rPr>
                <w:rFonts w:eastAsia="Arial"/>
                <w:sz w:val="22"/>
                <w:szCs w:val="22"/>
                <w:lang w:eastAsia="ar-SA"/>
              </w:rPr>
            </w:pPr>
            <w:r w:rsidRPr="00991FDC">
              <w:rPr>
                <w:rFonts w:eastAsia="Arial"/>
                <w:sz w:val="22"/>
                <w:szCs w:val="22"/>
                <w:lang w:eastAsia="ar-SA"/>
              </w:rPr>
              <w:t xml:space="preserve">Изменение температурного, влажностного, ветрового режима около высоких насыпей.                             </w:t>
            </w:r>
          </w:p>
        </w:tc>
      </w:tr>
      <w:tr w:rsidR="00991FDC" w:rsidRPr="00991FDC" w:rsidTr="004A4447">
        <w:trPr>
          <w:cantSplit/>
          <w:trHeight w:val="1320"/>
          <w:jc w:val="center"/>
        </w:trPr>
        <w:tc>
          <w:tcPr>
            <w:tcW w:w="20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91FDC" w:rsidRPr="00991FDC" w:rsidRDefault="00991FDC" w:rsidP="00991FDC">
            <w:pPr>
              <w:suppressAutoHyphens/>
              <w:autoSpaceDE w:val="0"/>
              <w:snapToGrid w:val="0"/>
              <w:ind w:left="283" w:right="283"/>
              <w:rPr>
                <w:rFonts w:eastAsia="Arial"/>
                <w:sz w:val="22"/>
                <w:szCs w:val="22"/>
                <w:lang w:eastAsia="ar-SA"/>
              </w:rPr>
            </w:pPr>
            <w:r w:rsidRPr="00991FDC">
              <w:rPr>
                <w:rFonts w:eastAsia="Arial"/>
                <w:sz w:val="22"/>
                <w:szCs w:val="22"/>
                <w:lang w:eastAsia="ar-SA"/>
              </w:rPr>
              <w:t xml:space="preserve">Дорожная одежда            </w:t>
            </w:r>
          </w:p>
        </w:tc>
        <w:tc>
          <w:tcPr>
            <w:tcW w:w="29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91FDC" w:rsidRPr="00991FDC" w:rsidRDefault="00991FDC" w:rsidP="00991FDC">
            <w:pPr>
              <w:suppressAutoHyphens/>
              <w:autoSpaceDE w:val="0"/>
              <w:snapToGrid w:val="0"/>
              <w:ind w:left="283" w:right="283"/>
              <w:jc w:val="both"/>
              <w:rPr>
                <w:rFonts w:eastAsia="Arial"/>
                <w:sz w:val="22"/>
                <w:szCs w:val="22"/>
                <w:lang w:eastAsia="ar-SA"/>
              </w:rPr>
            </w:pPr>
            <w:r w:rsidRPr="00991FDC">
              <w:rPr>
                <w:rFonts w:eastAsia="Arial"/>
                <w:sz w:val="22"/>
                <w:szCs w:val="22"/>
                <w:lang w:eastAsia="ar-SA"/>
              </w:rPr>
              <w:t xml:space="preserve">Влияние на количество и состав отработавших газов автомобилей, количество продуктов износа деталей автомобилей и автомобильных шин.           </w:t>
            </w:r>
            <w:r w:rsidRPr="00991FDC">
              <w:rPr>
                <w:rFonts w:eastAsia="Arial"/>
                <w:sz w:val="22"/>
                <w:szCs w:val="22"/>
                <w:lang w:eastAsia="ar-SA"/>
              </w:rPr>
              <w:br/>
              <w:t xml:space="preserve">Загрязнение воздуха продуктами износа дорожного покрытия, пылью и мусором с его поверхности. Дополнительное акустическое загрязнение вследствие влияния на уровень транспортного шума.                   </w:t>
            </w:r>
          </w:p>
        </w:tc>
      </w:tr>
      <w:tr w:rsidR="00991FDC" w:rsidRPr="00991FDC" w:rsidTr="004A4447">
        <w:trPr>
          <w:cantSplit/>
          <w:trHeight w:val="720"/>
          <w:jc w:val="center"/>
        </w:trPr>
        <w:tc>
          <w:tcPr>
            <w:tcW w:w="20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91FDC" w:rsidRPr="00991FDC" w:rsidRDefault="00991FDC" w:rsidP="00991FDC">
            <w:pPr>
              <w:suppressAutoHyphens/>
              <w:autoSpaceDE w:val="0"/>
              <w:snapToGrid w:val="0"/>
              <w:ind w:left="283" w:right="283"/>
              <w:rPr>
                <w:rFonts w:eastAsia="Arial"/>
                <w:sz w:val="22"/>
                <w:szCs w:val="22"/>
                <w:lang w:eastAsia="ar-SA"/>
              </w:rPr>
            </w:pPr>
            <w:r w:rsidRPr="00991FDC">
              <w:rPr>
                <w:rFonts w:eastAsia="Arial"/>
                <w:sz w:val="22"/>
                <w:szCs w:val="22"/>
                <w:lang w:eastAsia="ar-SA"/>
              </w:rPr>
              <w:t xml:space="preserve">Дорожная инфраструктура  </w:t>
            </w:r>
          </w:p>
        </w:tc>
        <w:tc>
          <w:tcPr>
            <w:tcW w:w="29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91FDC" w:rsidRPr="00991FDC" w:rsidRDefault="00991FDC" w:rsidP="00991FDC">
            <w:pPr>
              <w:suppressAutoHyphens/>
              <w:autoSpaceDE w:val="0"/>
              <w:snapToGrid w:val="0"/>
              <w:ind w:left="283" w:right="283"/>
              <w:jc w:val="both"/>
              <w:rPr>
                <w:rFonts w:eastAsia="Arial"/>
                <w:sz w:val="22"/>
                <w:szCs w:val="22"/>
                <w:lang w:eastAsia="ar-SA"/>
              </w:rPr>
            </w:pPr>
            <w:r w:rsidRPr="00991FDC">
              <w:rPr>
                <w:rFonts w:eastAsia="Arial"/>
                <w:sz w:val="22"/>
                <w:szCs w:val="22"/>
                <w:lang w:eastAsia="ar-SA"/>
              </w:rPr>
              <w:t xml:space="preserve">Загрязнение воздуха выбросами на АЗС, выбросами отработавших газов в местах остановок и стоянок автомобилей (станциях технической помощи, пунктах питания).                             </w:t>
            </w:r>
          </w:p>
        </w:tc>
      </w:tr>
      <w:tr w:rsidR="00991FDC" w:rsidRPr="00991FDC" w:rsidTr="004A4447">
        <w:trPr>
          <w:cantSplit/>
          <w:trHeight w:val="600"/>
          <w:jc w:val="center"/>
        </w:trPr>
        <w:tc>
          <w:tcPr>
            <w:tcW w:w="20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91FDC" w:rsidRPr="00991FDC" w:rsidRDefault="00991FDC" w:rsidP="00991FDC">
            <w:pPr>
              <w:suppressAutoHyphens/>
              <w:autoSpaceDE w:val="0"/>
              <w:snapToGrid w:val="0"/>
              <w:ind w:left="283" w:right="283"/>
              <w:rPr>
                <w:rFonts w:eastAsia="Arial"/>
                <w:sz w:val="22"/>
                <w:szCs w:val="22"/>
                <w:lang w:eastAsia="ar-SA"/>
              </w:rPr>
            </w:pPr>
            <w:r w:rsidRPr="00991FDC">
              <w:rPr>
                <w:rFonts w:eastAsia="Arial"/>
                <w:sz w:val="22"/>
                <w:szCs w:val="22"/>
                <w:lang w:eastAsia="ar-SA"/>
              </w:rPr>
              <w:t xml:space="preserve">Пересечения дорог         </w:t>
            </w:r>
          </w:p>
        </w:tc>
        <w:tc>
          <w:tcPr>
            <w:tcW w:w="29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91FDC" w:rsidRPr="00991FDC" w:rsidRDefault="00991FDC" w:rsidP="00991FDC">
            <w:pPr>
              <w:suppressAutoHyphens/>
              <w:autoSpaceDE w:val="0"/>
              <w:snapToGrid w:val="0"/>
              <w:ind w:left="283" w:right="283"/>
              <w:jc w:val="both"/>
              <w:rPr>
                <w:rFonts w:eastAsia="Arial"/>
                <w:sz w:val="22"/>
                <w:szCs w:val="22"/>
                <w:lang w:eastAsia="ar-SA"/>
              </w:rPr>
            </w:pPr>
            <w:r w:rsidRPr="00991FDC">
              <w:rPr>
                <w:rFonts w:eastAsia="Arial"/>
                <w:sz w:val="22"/>
                <w:szCs w:val="22"/>
                <w:lang w:eastAsia="ar-SA"/>
              </w:rPr>
              <w:t xml:space="preserve">Загрязнение воздуха дополнительными  выбросами ОГ, обусловленными организацией движения транспорта (из-за  снижения скорости, остановок).        </w:t>
            </w:r>
          </w:p>
        </w:tc>
      </w:tr>
      <w:tr w:rsidR="00991FDC" w:rsidRPr="00991FDC" w:rsidTr="004A4447">
        <w:trPr>
          <w:cantSplit/>
          <w:trHeight w:val="389"/>
          <w:jc w:val="center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91FDC" w:rsidRPr="00991FDC" w:rsidRDefault="00991FDC" w:rsidP="00991FDC">
            <w:pPr>
              <w:suppressAutoHyphens/>
              <w:autoSpaceDE w:val="0"/>
              <w:snapToGrid w:val="0"/>
              <w:ind w:left="283" w:right="283"/>
              <w:jc w:val="center"/>
              <w:rPr>
                <w:rFonts w:eastAsia="Arial"/>
                <w:b/>
                <w:i/>
                <w:sz w:val="22"/>
                <w:szCs w:val="22"/>
                <w:lang w:eastAsia="ar-SA"/>
              </w:rPr>
            </w:pPr>
            <w:r w:rsidRPr="00991FDC">
              <w:rPr>
                <w:rFonts w:eastAsia="Arial"/>
                <w:b/>
                <w:i/>
                <w:sz w:val="22"/>
                <w:szCs w:val="22"/>
                <w:lang w:eastAsia="ar-SA"/>
              </w:rPr>
              <w:t>Производственно-технологические процессы содержания и ремонта автомобильной дороги</w:t>
            </w:r>
          </w:p>
        </w:tc>
      </w:tr>
      <w:tr w:rsidR="00991FDC" w:rsidRPr="00991FDC" w:rsidTr="004A4447">
        <w:trPr>
          <w:cantSplit/>
          <w:trHeight w:val="600"/>
          <w:jc w:val="center"/>
        </w:trPr>
        <w:tc>
          <w:tcPr>
            <w:tcW w:w="205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91FDC" w:rsidRPr="00991FDC" w:rsidRDefault="00991FDC" w:rsidP="00991FDC">
            <w:pPr>
              <w:suppressAutoHyphens/>
              <w:autoSpaceDE w:val="0"/>
              <w:snapToGrid w:val="0"/>
              <w:ind w:left="283" w:right="283"/>
              <w:rPr>
                <w:rFonts w:eastAsia="Arial"/>
                <w:sz w:val="22"/>
                <w:szCs w:val="22"/>
                <w:lang w:eastAsia="ar-SA"/>
              </w:rPr>
            </w:pPr>
            <w:r w:rsidRPr="00991FDC">
              <w:rPr>
                <w:rFonts w:eastAsia="Arial"/>
                <w:sz w:val="22"/>
                <w:szCs w:val="22"/>
                <w:lang w:eastAsia="ar-SA"/>
              </w:rPr>
              <w:t>Все сооружения</w:t>
            </w:r>
          </w:p>
        </w:tc>
        <w:tc>
          <w:tcPr>
            <w:tcW w:w="294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91FDC" w:rsidRPr="00991FDC" w:rsidRDefault="00991FDC" w:rsidP="00991FDC">
            <w:pPr>
              <w:suppressAutoHyphens/>
              <w:autoSpaceDE w:val="0"/>
              <w:snapToGrid w:val="0"/>
              <w:ind w:left="283" w:right="283"/>
              <w:jc w:val="both"/>
              <w:rPr>
                <w:rFonts w:eastAsia="Arial"/>
                <w:sz w:val="22"/>
                <w:szCs w:val="22"/>
                <w:lang w:eastAsia="ar-SA"/>
              </w:rPr>
            </w:pPr>
            <w:r w:rsidRPr="00991FDC">
              <w:rPr>
                <w:rFonts w:eastAsia="Arial"/>
                <w:sz w:val="22"/>
                <w:szCs w:val="22"/>
                <w:lang w:eastAsia="ar-SA"/>
              </w:rPr>
              <w:t xml:space="preserve">Дополнительное загрязнение воздуха выбросами ОГ дорожных машин, дополнительное акустическое загрязнение шумом дорожных машин.                   </w:t>
            </w:r>
          </w:p>
        </w:tc>
      </w:tr>
    </w:tbl>
    <w:p w:rsidR="00991FDC" w:rsidRPr="00991FDC" w:rsidRDefault="00991FDC" w:rsidP="00991FDC">
      <w:pPr>
        <w:autoSpaceDE w:val="0"/>
        <w:ind w:left="283" w:right="283"/>
      </w:pPr>
    </w:p>
    <w:p w:rsidR="00991FDC" w:rsidRPr="00991FDC" w:rsidRDefault="00991FDC" w:rsidP="00991FDC">
      <w:pPr>
        <w:ind w:left="283" w:right="283" w:firstLine="709"/>
        <w:jc w:val="both"/>
      </w:pPr>
      <w:r w:rsidRPr="00991FDC">
        <w:t xml:space="preserve">В виду того, что не все внутриквартальные улицы населенного пункта сельского поселения имеют асфальтовое покрытие, может отмечаться повышенный уровень запыленности и загрязненности  атмосферного воздуха. </w:t>
      </w:r>
    </w:p>
    <w:p w:rsidR="00991FDC" w:rsidRPr="00991FDC" w:rsidRDefault="00991FDC" w:rsidP="00991FDC">
      <w:pPr>
        <w:ind w:left="283" w:right="283" w:firstLine="709"/>
        <w:jc w:val="both"/>
      </w:pPr>
      <w:r w:rsidRPr="00991FDC">
        <w:t>Для снижения негативного воздействия автотранспорта на окружающую среду необходимо предусмотреть придорожное защитное озеленение. Одним из направлений в работе по снижению негативного влияния автотранспорта на загрязнение окружающей среды является дальнейшее расширение использования альтернативного топлива – сжатого и сжиженного газа, благоустройство дорог, контроль работы двигателей.</w:t>
      </w:r>
    </w:p>
    <w:p w:rsidR="00991FDC" w:rsidRPr="00991FDC" w:rsidRDefault="00991FDC" w:rsidP="00991FDC">
      <w:pPr>
        <w:ind w:left="283" w:right="283" w:firstLine="709"/>
        <w:jc w:val="both"/>
      </w:pPr>
      <w:r w:rsidRPr="00991FDC">
        <w:t xml:space="preserve">Промышленных предприятий и централизованных котельных, оказывающих существенное негативное воздействие на загрязнение атмосферного воздуха на территории сельского поселения нет. </w:t>
      </w:r>
    </w:p>
    <w:p w:rsidR="00991FDC" w:rsidRPr="00991FDC" w:rsidRDefault="00991FDC" w:rsidP="00991FDC">
      <w:pPr>
        <w:ind w:left="283" w:right="283" w:firstLine="709"/>
        <w:jc w:val="both"/>
      </w:pPr>
      <w:r w:rsidRPr="00991FDC">
        <w:t>В целом состояние атмосферного воздуха в сельском поселении является благоприятным.</w:t>
      </w:r>
    </w:p>
    <w:p w:rsidR="00991FDC" w:rsidRPr="00991FDC" w:rsidRDefault="00991FDC" w:rsidP="00991FDC">
      <w:pPr>
        <w:ind w:left="283" w:right="283"/>
      </w:pPr>
    </w:p>
    <w:p w:rsidR="00991FDC" w:rsidRPr="00991FDC" w:rsidRDefault="00991FDC" w:rsidP="00991FDC">
      <w:pPr>
        <w:ind w:left="283" w:right="283"/>
        <w:jc w:val="center"/>
        <w:rPr>
          <w:b/>
        </w:rPr>
      </w:pPr>
      <w:r w:rsidRPr="00991FDC">
        <w:rPr>
          <w:b/>
        </w:rPr>
        <w:t>3. Оценка объемов и источников финансирования мероприятий (инвестиционных проектов) по проектированию, строительству, реконструкции объектов транспортной инфраструктуры предполагаемого к реализации варианта развития транспортной инфраструктуры</w:t>
      </w:r>
    </w:p>
    <w:p w:rsidR="00991FDC" w:rsidRPr="00991FDC" w:rsidRDefault="00991FDC" w:rsidP="00991FDC">
      <w:pPr>
        <w:ind w:left="283" w:right="283"/>
      </w:pPr>
    </w:p>
    <w:p w:rsidR="00991FDC" w:rsidRPr="00991FDC" w:rsidRDefault="00991FDC" w:rsidP="00991FDC">
      <w:pPr>
        <w:ind w:left="283" w:right="283" w:firstLine="710"/>
        <w:jc w:val="both"/>
      </w:pPr>
      <w:r w:rsidRPr="00991FDC">
        <w:t xml:space="preserve">Автомобильные дороги являются важнейшей составной частью транспортной системы. От уровня транспортно-эксплуатационного состояния и развития </w:t>
      </w:r>
      <w:proofErr w:type="gramStart"/>
      <w:r w:rsidRPr="00991FDC">
        <w:t>сети</w:t>
      </w:r>
      <w:proofErr w:type="gramEnd"/>
      <w:r w:rsidRPr="00991FDC">
        <w:t xml:space="preserve"> автомобильных дорог во многом зависит решение задач достижения устойчивости экономического состояния муниципального образования – сельское поселение Ягодное, повышение качества жизни населения, снижения дорожно-транспортных происшествий.</w:t>
      </w:r>
    </w:p>
    <w:p w:rsidR="00991FDC" w:rsidRPr="00991FDC" w:rsidRDefault="00991FDC" w:rsidP="00991FDC">
      <w:pPr>
        <w:ind w:left="283" w:right="283" w:firstLine="710"/>
        <w:jc w:val="both"/>
      </w:pPr>
      <w:r w:rsidRPr="00991FDC">
        <w:lastRenderedPageBreak/>
        <w:t>Значительная часть автомобильных дорог общего пользования местного значения с твердым покрытием имеют высокую степень износа, а также являются грунтовыми, что резко увеличивает транспортные издержки, снижает общее качество жизни населения.</w:t>
      </w:r>
    </w:p>
    <w:p w:rsidR="00991FDC" w:rsidRPr="00991FDC" w:rsidRDefault="00991FDC" w:rsidP="00991FDC">
      <w:pPr>
        <w:ind w:left="283" w:right="283" w:firstLine="710"/>
        <w:jc w:val="both"/>
      </w:pPr>
      <w:r w:rsidRPr="00991FDC">
        <w:t>Несоблюдение межремонтных сроков службы дорожных покрытий, ежегодный недостающий ремонт действующей сети дорог общего пользования местного значения увеличивает объёмы ямочного ремонта и не даёт необходимого эффекта в сохранении сети автодорог.</w:t>
      </w:r>
    </w:p>
    <w:p w:rsidR="00991FDC" w:rsidRPr="00991FDC" w:rsidRDefault="00991FDC" w:rsidP="00991FDC">
      <w:pPr>
        <w:ind w:left="283" w:right="283" w:firstLine="710"/>
        <w:jc w:val="both"/>
      </w:pPr>
      <w:r w:rsidRPr="00991FDC">
        <w:t>Необходимо принять неотложные меры по качественному изменению состояния сети автомобильных дорог общего пользования местного значения, чтобы обеспечить их соответствие с потребностями экономики и населения.</w:t>
      </w:r>
    </w:p>
    <w:p w:rsidR="00991FDC" w:rsidRPr="00991FDC" w:rsidRDefault="00991FDC" w:rsidP="00991FDC">
      <w:pPr>
        <w:ind w:left="283" w:right="283"/>
      </w:pPr>
    </w:p>
    <w:p w:rsidR="00991FDC" w:rsidRPr="00991FDC" w:rsidRDefault="00991FDC" w:rsidP="00991FDC">
      <w:pPr>
        <w:ind w:left="283" w:right="283"/>
      </w:pPr>
      <w:r w:rsidRPr="00991FDC">
        <w:t>3.1.  Прогноз развития дорожной сети поселения</w:t>
      </w:r>
    </w:p>
    <w:p w:rsidR="00991FDC" w:rsidRPr="00991FDC" w:rsidRDefault="00991FDC" w:rsidP="00991FDC">
      <w:pPr>
        <w:ind w:left="283" w:right="283"/>
      </w:pPr>
    </w:p>
    <w:p w:rsidR="00991FDC" w:rsidRPr="00991FDC" w:rsidRDefault="00991FDC" w:rsidP="00991FDC">
      <w:pPr>
        <w:ind w:left="283" w:right="283" w:firstLine="568"/>
        <w:jc w:val="both"/>
      </w:pPr>
      <w:r w:rsidRPr="00991FDC">
        <w:t>Автодороги с асфальтобетонным покрытием находятся в удовлетворительном состоянии, местами требуют ремонта.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>Значительная часть автомобильных дорог общего пользования местного значения имеют грунтовое и щебеночное покрытие, что существенно мешает социально-экономическому развитию поселения и негативно сказывается на безопасности дорожного движения и скорости движения, а также приводит к повышенному износу транспортных средств и дополнительному расходу топлива.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>Отставание  развития  дорожной  сети  сдерживает  социально-экономический рост во всех отраслях экономики и уменьшает мобильность передвижения трудовых ресурсов.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>В соответствии с определёнными выше приоритетами развития транспортного комплекса сельского поселения проектом Программы предусмотрены нижеописанные мероприятия по оптимизации улично-дорожной сети.</w:t>
      </w:r>
    </w:p>
    <w:p w:rsidR="00991FDC" w:rsidRPr="00991FDC" w:rsidRDefault="00991FDC" w:rsidP="00991FDC">
      <w:pPr>
        <w:ind w:left="283" w:right="283"/>
        <w:jc w:val="both"/>
      </w:pPr>
    </w:p>
    <w:p w:rsidR="00991FDC" w:rsidRPr="00991FDC" w:rsidRDefault="00991FDC" w:rsidP="00991FDC">
      <w:pPr>
        <w:ind w:left="283" w:right="283"/>
        <w:jc w:val="both"/>
      </w:pPr>
      <w:r w:rsidRPr="00991FDC">
        <w:t>3.2. Мероприятия по развитию транспортной инфраструктуры по видам транспорта</w:t>
      </w:r>
    </w:p>
    <w:p w:rsidR="00991FDC" w:rsidRPr="00991FDC" w:rsidRDefault="00991FDC" w:rsidP="00991FDC">
      <w:pPr>
        <w:ind w:left="283" w:right="283"/>
        <w:jc w:val="both"/>
      </w:pPr>
    </w:p>
    <w:p w:rsidR="00991FDC" w:rsidRPr="00991FDC" w:rsidRDefault="00991FDC" w:rsidP="00991FDC">
      <w:pPr>
        <w:ind w:left="283" w:right="283" w:firstLine="568"/>
        <w:jc w:val="both"/>
      </w:pPr>
      <w:r w:rsidRPr="00991FDC">
        <w:t>Для реализации поставленных целей и решения задач Программы, достижения планируемых значений показателей и индикаторов предусмотрено выполнение комплекса мероприятий.</w:t>
      </w:r>
    </w:p>
    <w:p w:rsidR="00991FDC" w:rsidRPr="00991FDC" w:rsidRDefault="00991FDC" w:rsidP="00991FDC">
      <w:pPr>
        <w:ind w:left="283" w:right="283" w:firstLine="568"/>
        <w:jc w:val="both"/>
      </w:pPr>
      <w:proofErr w:type="gramStart"/>
      <w:r w:rsidRPr="00991FDC">
        <w:t>В рамках задачи, предусматривающей увеличение протяженности автомобильных дорог местного значения, соответствующих нормативным требованиям, предусмотрены мероприятия по реконструкции перегруженных движением участков автомобильных дорог, ликвидации грунтовых разрывов и реконструкции участков дорог, имеющих переходный тип дорожной одежды проезжей части, реконструкции искусственных сооружений для приведения их характеристик в соответствие с параметрами автомобильных дорог на соседних участках, повышения безопасности движения, увеличения грузоподъемности, долговечности и эксплуатационной</w:t>
      </w:r>
      <w:proofErr w:type="gramEnd"/>
      <w:r w:rsidRPr="00991FDC">
        <w:t xml:space="preserve"> надежности.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>В связи с тем, что воздушный, водный и железнодорожный транспорт на территории поселения отсутствует, то и развитие инфраструктуры по этим видам транспорта не предусматривается.</w:t>
      </w:r>
    </w:p>
    <w:p w:rsidR="00991FDC" w:rsidRPr="00991FDC" w:rsidRDefault="00991FDC" w:rsidP="00991FDC">
      <w:pPr>
        <w:ind w:left="283" w:right="283" w:firstLine="568"/>
        <w:jc w:val="both"/>
      </w:pPr>
    </w:p>
    <w:p w:rsidR="00991FDC" w:rsidRPr="00991FDC" w:rsidRDefault="00991FDC" w:rsidP="00991FDC">
      <w:pPr>
        <w:ind w:firstLine="709"/>
        <w:jc w:val="both"/>
        <w:rPr>
          <w:snapToGrid w:val="0"/>
        </w:rPr>
      </w:pPr>
      <w:r w:rsidRPr="00991FDC">
        <w:rPr>
          <w:snapToGrid w:val="0"/>
        </w:rPr>
        <w:t xml:space="preserve">В соответствии со Схемой территориального планирования Российской Федерации размещение новых объектов федерального значения не планируется.  </w:t>
      </w:r>
    </w:p>
    <w:p w:rsidR="00991FDC" w:rsidRPr="00991FDC" w:rsidRDefault="00991FDC" w:rsidP="00991FDC">
      <w:pPr>
        <w:ind w:firstLine="709"/>
        <w:jc w:val="both"/>
        <w:rPr>
          <w:i/>
          <w:snapToGrid w:val="0"/>
        </w:rPr>
      </w:pPr>
      <w:r w:rsidRPr="00991FDC">
        <w:rPr>
          <w:snapToGrid w:val="0"/>
        </w:rPr>
        <w:t>В соответствии со Схемой территориального планирования Самарской области, утверждённой постановлением Правительства Самарской области от 13.12.2007 № 261 (в редакции от 21.06.2018) планируется:</w:t>
      </w:r>
    </w:p>
    <w:p w:rsidR="00991FDC" w:rsidRPr="00991FDC" w:rsidRDefault="00991FDC" w:rsidP="00991FDC">
      <w:pPr>
        <w:numPr>
          <w:ilvl w:val="0"/>
          <w:numId w:val="12"/>
        </w:numPr>
        <w:jc w:val="both"/>
        <w:rPr>
          <w:snapToGrid w:val="0"/>
        </w:rPr>
      </w:pPr>
      <w:r w:rsidRPr="00991FDC">
        <w:rPr>
          <w:snapToGrid w:val="0"/>
        </w:rPr>
        <w:t>в части автомобильных дорог общего пользования регионального или межмуниципального значения предусмотрено:</w:t>
      </w:r>
    </w:p>
    <w:tbl>
      <w:tblPr>
        <w:tblW w:w="0" w:type="auto"/>
        <w:jc w:val="center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8"/>
        <w:gridCol w:w="3518"/>
        <w:gridCol w:w="1885"/>
        <w:gridCol w:w="1685"/>
        <w:gridCol w:w="2085"/>
      </w:tblGrid>
      <w:tr w:rsidR="00991FDC" w:rsidRPr="00991FDC" w:rsidTr="004A4447">
        <w:trPr>
          <w:jc w:val="center"/>
        </w:trPr>
        <w:tc>
          <w:tcPr>
            <w:tcW w:w="568" w:type="dxa"/>
            <w:shd w:val="clear" w:color="auto" w:fill="auto"/>
          </w:tcPr>
          <w:p w:rsidR="00991FDC" w:rsidRPr="00991FDC" w:rsidRDefault="00991FDC" w:rsidP="00991FDC">
            <w:pPr>
              <w:spacing w:after="60"/>
              <w:jc w:val="both"/>
              <w:rPr>
                <w:snapToGrid w:val="0"/>
                <w:sz w:val="22"/>
              </w:rPr>
            </w:pPr>
            <w:r w:rsidRPr="00991FDC">
              <w:rPr>
                <w:snapToGrid w:val="0"/>
                <w:sz w:val="22"/>
              </w:rPr>
              <w:t>№ п\</w:t>
            </w:r>
            <w:proofErr w:type="gramStart"/>
            <w:r w:rsidRPr="00991FDC">
              <w:rPr>
                <w:snapToGrid w:val="0"/>
                <w:sz w:val="22"/>
              </w:rPr>
              <w:t>п</w:t>
            </w:r>
            <w:proofErr w:type="gramEnd"/>
          </w:p>
        </w:tc>
        <w:tc>
          <w:tcPr>
            <w:tcW w:w="3518" w:type="dxa"/>
            <w:shd w:val="clear" w:color="auto" w:fill="auto"/>
          </w:tcPr>
          <w:p w:rsidR="00991FDC" w:rsidRPr="00991FDC" w:rsidRDefault="00991FDC" w:rsidP="00991FDC">
            <w:pPr>
              <w:spacing w:after="60"/>
              <w:jc w:val="both"/>
              <w:rPr>
                <w:snapToGrid w:val="0"/>
                <w:sz w:val="22"/>
              </w:rPr>
            </w:pPr>
            <w:r w:rsidRPr="00991FDC">
              <w:rPr>
                <w:snapToGrid w:val="0"/>
                <w:sz w:val="22"/>
              </w:rPr>
              <w:t>Наименование автомобильной дороги</w:t>
            </w:r>
          </w:p>
        </w:tc>
        <w:tc>
          <w:tcPr>
            <w:tcW w:w="1885" w:type="dxa"/>
            <w:shd w:val="clear" w:color="auto" w:fill="auto"/>
          </w:tcPr>
          <w:p w:rsidR="00991FDC" w:rsidRPr="00991FDC" w:rsidRDefault="00991FDC" w:rsidP="00991FDC">
            <w:pPr>
              <w:spacing w:after="60"/>
              <w:jc w:val="both"/>
              <w:rPr>
                <w:snapToGrid w:val="0"/>
                <w:sz w:val="22"/>
              </w:rPr>
            </w:pPr>
            <w:r w:rsidRPr="00991FDC">
              <w:rPr>
                <w:snapToGrid w:val="0"/>
                <w:sz w:val="22"/>
              </w:rPr>
              <w:t>Вид работ</w:t>
            </w:r>
          </w:p>
        </w:tc>
        <w:tc>
          <w:tcPr>
            <w:tcW w:w="1685" w:type="dxa"/>
            <w:shd w:val="clear" w:color="auto" w:fill="auto"/>
          </w:tcPr>
          <w:p w:rsidR="00991FDC" w:rsidRPr="00991FDC" w:rsidRDefault="00991FDC" w:rsidP="00991FDC">
            <w:pPr>
              <w:spacing w:after="60"/>
              <w:jc w:val="both"/>
              <w:rPr>
                <w:snapToGrid w:val="0"/>
                <w:sz w:val="22"/>
              </w:rPr>
            </w:pPr>
            <w:r w:rsidRPr="00991FDC">
              <w:rPr>
                <w:snapToGrid w:val="0"/>
                <w:sz w:val="22"/>
              </w:rPr>
              <w:t>Категория автомобильной дороги</w:t>
            </w:r>
          </w:p>
        </w:tc>
        <w:tc>
          <w:tcPr>
            <w:tcW w:w="2085" w:type="dxa"/>
            <w:shd w:val="clear" w:color="auto" w:fill="auto"/>
          </w:tcPr>
          <w:p w:rsidR="00991FDC" w:rsidRPr="00991FDC" w:rsidRDefault="00991FDC" w:rsidP="00991FDC">
            <w:pPr>
              <w:spacing w:after="60"/>
              <w:jc w:val="both"/>
              <w:rPr>
                <w:snapToGrid w:val="0"/>
              </w:rPr>
            </w:pPr>
            <w:r w:rsidRPr="00991FDC">
              <w:rPr>
                <w:snapToGrid w:val="0"/>
              </w:rPr>
              <w:t xml:space="preserve">Протяженность, </w:t>
            </w:r>
            <w:proofErr w:type="gramStart"/>
            <w:r w:rsidRPr="00991FDC">
              <w:rPr>
                <w:snapToGrid w:val="0"/>
              </w:rPr>
              <w:t>км</w:t>
            </w:r>
            <w:proofErr w:type="gramEnd"/>
          </w:p>
        </w:tc>
      </w:tr>
      <w:tr w:rsidR="00991FDC" w:rsidRPr="00991FDC" w:rsidTr="004A4447">
        <w:trPr>
          <w:jc w:val="center"/>
        </w:trPr>
        <w:tc>
          <w:tcPr>
            <w:tcW w:w="568" w:type="dxa"/>
            <w:shd w:val="clear" w:color="auto" w:fill="auto"/>
          </w:tcPr>
          <w:p w:rsidR="00991FDC" w:rsidRPr="00991FDC" w:rsidRDefault="00991FDC" w:rsidP="00991FDC">
            <w:pPr>
              <w:spacing w:after="60"/>
              <w:jc w:val="both"/>
              <w:rPr>
                <w:snapToGrid w:val="0"/>
              </w:rPr>
            </w:pPr>
            <w:r w:rsidRPr="00991FDC">
              <w:rPr>
                <w:snapToGrid w:val="0"/>
              </w:rPr>
              <w:t xml:space="preserve">1. </w:t>
            </w:r>
          </w:p>
        </w:tc>
        <w:tc>
          <w:tcPr>
            <w:tcW w:w="3518" w:type="dxa"/>
            <w:shd w:val="clear" w:color="auto" w:fill="auto"/>
          </w:tcPr>
          <w:p w:rsidR="00991FDC" w:rsidRPr="00991FDC" w:rsidRDefault="00991FDC" w:rsidP="00991FDC">
            <w:pPr>
              <w:spacing w:after="60"/>
              <w:jc w:val="both"/>
              <w:rPr>
                <w:snapToGrid w:val="0"/>
              </w:rPr>
            </w:pPr>
            <w:r w:rsidRPr="00991FDC">
              <w:rPr>
                <w:snapToGrid w:val="0"/>
                <w:sz w:val="20"/>
                <w:szCs w:val="20"/>
              </w:rPr>
              <w:t xml:space="preserve">Строительство мостового перехода </w:t>
            </w:r>
            <w:r w:rsidRPr="00991FDC">
              <w:rPr>
                <w:snapToGrid w:val="0"/>
                <w:sz w:val="20"/>
                <w:szCs w:val="20"/>
              </w:rPr>
              <w:lastRenderedPageBreak/>
              <w:t xml:space="preserve">через реку Волгу с обходом </w:t>
            </w:r>
            <w:proofErr w:type="spellStart"/>
            <w:r w:rsidRPr="00991FDC">
              <w:rPr>
                <w:snapToGrid w:val="0"/>
                <w:sz w:val="20"/>
                <w:szCs w:val="20"/>
              </w:rPr>
              <w:t>г.о</w:t>
            </w:r>
            <w:proofErr w:type="spellEnd"/>
            <w:r w:rsidRPr="00991FDC">
              <w:rPr>
                <w:snapToGrid w:val="0"/>
                <w:sz w:val="20"/>
                <w:szCs w:val="20"/>
              </w:rPr>
              <w:t xml:space="preserve">. Тольятти и выходом на автомобильную дорогу М-5 «Урал» в составе транспортного коридора «Центр </w:t>
            </w:r>
            <w:r w:rsidRPr="00991FDC">
              <w:rPr>
                <w:snapToGrid w:val="0"/>
                <w:sz w:val="20"/>
                <w:szCs w:val="20"/>
              </w:rPr>
              <w:sym w:font="Symbol" w:char="F02D"/>
            </w:r>
            <w:r w:rsidRPr="00991FDC">
              <w:rPr>
                <w:snapToGrid w:val="0"/>
                <w:sz w:val="20"/>
                <w:szCs w:val="20"/>
              </w:rPr>
              <w:t xml:space="preserve"> Поволжье </w:t>
            </w:r>
            <w:r w:rsidRPr="00991FDC">
              <w:rPr>
                <w:snapToGrid w:val="0"/>
                <w:sz w:val="20"/>
                <w:szCs w:val="20"/>
              </w:rPr>
              <w:sym w:font="Symbol" w:char="F02D"/>
            </w:r>
            <w:r w:rsidRPr="00991FDC">
              <w:rPr>
                <w:snapToGrid w:val="0"/>
                <w:sz w:val="20"/>
                <w:szCs w:val="20"/>
              </w:rPr>
              <w:t xml:space="preserve"> Урал»</w:t>
            </w:r>
          </w:p>
        </w:tc>
        <w:tc>
          <w:tcPr>
            <w:tcW w:w="1885" w:type="dxa"/>
            <w:shd w:val="clear" w:color="auto" w:fill="auto"/>
          </w:tcPr>
          <w:p w:rsidR="00991FDC" w:rsidRPr="00991FDC" w:rsidRDefault="00991FDC" w:rsidP="00991FDC">
            <w:pPr>
              <w:jc w:val="center"/>
              <w:rPr>
                <w:rFonts w:eastAsia="MS ??"/>
                <w:sz w:val="20"/>
                <w:szCs w:val="20"/>
              </w:rPr>
            </w:pPr>
            <w:r w:rsidRPr="00991FDC">
              <w:rPr>
                <w:rFonts w:eastAsia="MS ??"/>
                <w:sz w:val="20"/>
                <w:szCs w:val="20"/>
              </w:rPr>
              <w:lastRenderedPageBreak/>
              <w:t>Строительство</w:t>
            </w:r>
          </w:p>
        </w:tc>
        <w:tc>
          <w:tcPr>
            <w:tcW w:w="1685" w:type="dxa"/>
            <w:shd w:val="clear" w:color="auto" w:fill="auto"/>
          </w:tcPr>
          <w:p w:rsidR="00991FDC" w:rsidRPr="00991FDC" w:rsidRDefault="00991FDC" w:rsidP="00991FDC">
            <w:pPr>
              <w:jc w:val="center"/>
              <w:rPr>
                <w:rFonts w:eastAsia="MS ??"/>
                <w:sz w:val="20"/>
                <w:szCs w:val="20"/>
              </w:rPr>
            </w:pPr>
            <w:r w:rsidRPr="00991FDC">
              <w:rPr>
                <w:rFonts w:eastAsia="MS ??"/>
                <w:sz w:val="20"/>
                <w:szCs w:val="20"/>
                <w:lang w:val="en-US"/>
              </w:rPr>
              <w:t>I</w:t>
            </w:r>
          </w:p>
        </w:tc>
        <w:tc>
          <w:tcPr>
            <w:tcW w:w="2085" w:type="dxa"/>
            <w:shd w:val="clear" w:color="auto" w:fill="auto"/>
          </w:tcPr>
          <w:p w:rsidR="00991FDC" w:rsidRPr="00991FDC" w:rsidRDefault="00991FDC" w:rsidP="00991FDC">
            <w:pPr>
              <w:jc w:val="center"/>
              <w:rPr>
                <w:rFonts w:eastAsia="MS ??"/>
                <w:sz w:val="20"/>
                <w:szCs w:val="20"/>
              </w:rPr>
            </w:pPr>
            <w:r w:rsidRPr="00991FDC">
              <w:rPr>
                <w:rFonts w:eastAsia="MS ??"/>
                <w:sz w:val="20"/>
                <w:szCs w:val="20"/>
              </w:rPr>
              <w:t>95,0</w:t>
            </w:r>
          </w:p>
        </w:tc>
      </w:tr>
      <w:tr w:rsidR="00991FDC" w:rsidRPr="00991FDC" w:rsidTr="004A4447">
        <w:trPr>
          <w:jc w:val="center"/>
        </w:trPr>
        <w:tc>
          <w:tcPr>
            <w:tcW w:w="568" w:type="dxa"/>
            <w:shd w:val="clear" w:color="auto" w:fill="auto"/>
          </w:tcPr>
          <w:p w:rsidR="00991FDC" w:rsidRPr="00991FDC" w:rsidRDefault="00991FDC" w:rsidP="00991FDC">
            <w:pPr>
              <w:spacing w:after="60"/>
              <w:jc w:val="both"/>
              <w:rPr>
                <w:snapToGrid w:val="0"/>
              </w:rPr>
            </w:pPr>
            <w:r w:rsidRPr="00991FDC">
              <w:rPr>
                <w:snapToGrid w:val="0"/>
              </w:rPr>
              <w:lastRenderedPageBreak/>
              <w:t xml:space="preserve">2. </w:t>
            </w:r>
          </w:p>
        </w:tc>
        <w:tc>
          <w:tcPr>
            <w:tcW w:w="3518" w:type="dxa"/>
            <w:shd w:val="clear" w:color="auto" w:fill="auto"/>
          </w:tcPr>
          <w:p w:rsidR="00991FDC" w:rsidRPr="00991FDC" w:rsidRDefault="00991FDC" w:rsidP="00991FDC">
            <w:pPr>
              <w:rPr>
                <w:rFonts w:eastAsia="MS ??"/>
                <w:sz w:val="20"/>
                <w:szCs w:val="20"/>
              </w:rPr>
            </w:pPr>
            <w:r w:rsidRPr="00991FDC">
              <w:rPr>
                <w:rFonts w:eastAsia="MS ??"/>
                <w:sz w:val="20"/>
                <w:szCs w:val="20"/>
              </w:rPr>
              <w:t xml:space="preserve"> «Тольятти </w:t>
            </w:r>
            <w:r w:rsidRPr="00991FDC">
              <w:rPr>
                <w:rFonts w:eastAsia="MS ??"/>
                <w:sz w:val="20"/>
                <w:szCs w:val="20"/>
              </w:rPr>
              <w:sym w:font="Symbol" w:char="F02D"/>
            </w:r>
            <w:r w:rsidRPr="00991FDC">
              <w:rPr>
                <w:rFonts w:eastAsia="MS ??"/>
                <w:sz w:val="20"/>
                <w:szCs w:val="20"/>
              </w:rPr>
              <w:t xml:space="preserve"> </w:t>
            </w:r>
            <w:proofErr w:type="gramStart"/>
            <w:r w:rsidRPr="00991FDC">
              <w:rPr>
                <w:rFonts w:eastAsia="MS ??"/>
                <w:sz w:val="20"/>
                <w:szCs w:val="20"/>
              </w:rPr>
              <w:t>Ягодное</w:t>
            </w:r>
            <w:proofErr w:type="gramEnd"/>
            <w:r w:rsidRPr="00991FDC">
              <w:rPr>
                <w:rFonts w:eastAsia="MS ??"/>
                <w:sz w:val="20"/>
                <w:szCs w:val="20"/>
              </w:rPr>
              <w:t xml:space="preserve">» км 18,33 </w:t>
            </w:r>
            <w:r w:rsidRPr="00991FDC">
              <w:rPr>
                <w:rFonts w:eastAsia="MS ??"/>
                <w:sz w:val="20"/>
                <w:szCs w:val="20"/>
              </w:rPr>
              <w:sym w:font="Symbol" w:char="F02D"/>
            </w:r>
            <w:r w:rsidRPr="00991FDC">
              <w:rPr>
                <w:rFonts w:eastAsia="MS ??"/>
                <w:sz w:val="20"/>
                <w:szCs w:val="20"/>
              </w:rPr>
              <w:t xml:space="preserve"> 26,13</w:t>
            </w:r>
          </w:p>
        </w:tc>
        <w:tc>
          <w:tcPr>
            <w:tcW w:w="1885" w:type="dxa"/>
            <w:shd w:val="clear" w:color="auto" w:fill="auto"/>
          </w:tcPr>
          <w:p w:rsidR="00991FDC" w:rsidRPr="00991FDC" w:rsidRDefault="00991FDC" w:rsidP="00991FDC">
            <w:pPr>
              <w:jc w:val="center"/>
              <w:rPr>
                <w:rFonts w:eastAsia="MS ??"/>
                <w:sz w:val="20"/>
                <w:szCs w:val="20"/>
              </w:rPr>
            </w:pPr>
            <w:r w:rsidRPr="00991FDC">
              <w:rPr>
                <w:rFonts w:eastAsia="MS ??"/>
                <w:sz w:val="20"/>
                <w:szCs w:val="20"/>
              </w:rPr>
              <w:t>Реконструкция</w:t>
            </w:r>
          </w:p>
        </w:tc>
        <w:tc>
          <w:tcPr>
            <w:tcW w:w="1685" w:type="dxa"/>
            <w:shd w:val="clear" w:color="auto" w:fill="auto"/>
          </w:tcPr>
          <w:p w:rsidR="00991FDC" w:rsidRPr="00991FDC" w:rsidRDefault="00991FDC" w:rsidP="00991FDC">
            <w:pPr>
              <w:jc w:val="center"/>
              <w:rPr>
                <w:rFonts w:eastAsia="MS ??"/>
                <w:sz w:val="20"/>
                <w:szCs w:val="20"/>
              </w:rPr>
            </w:pPr>
            <w:r w:rsidRPr="00991FDC">
              <w:rPr>
                <w:rFonts w:eastAsia="MS ??"/>
                <w:sz w:val="20"/>
                <w:szCs w:val="20"/>
                <w:lang w:val="en-US"/>
              </w:rPr>
              <w:t>I</w:t>
            </w:r>
          </w:p>
        </w:tc>
        <w:tc>
          <w:tcPr>
            <w:tcW w:w="2085" w:type="dxa"/>
            <w:shd w:val="clear" w:color="auto" w:fill="auto"/>
          </w:tcPr>
          <w:p w:rsidR="00991FDC" w:rsidRPr="00991FDC" w:rsidRDefault="00991FDC" w:rsidP="00991FDC">
            <w:pPr>
              <w:jc w:val="center"/>
              <w:rPr>
                <w:rFonts w:eastAsia="MS ??"/>
                <w:sz w:val="20"/>
                <w:szCs w:val="20"/>
              </w:rPr>
            </w:pPr>
            <w:r w:rsidRPr="00991FDC">
              <w:rPr>
                <w:rFonts w:eastAsia="MS ??"/>
                <w:sz w:val="20"/>
                <w:szCs w:val="20"/>
              </w:rPr>
              <w:t>7,80</w:t>
            </w:r>
          </w:p>
        </w:tc>
      </w:tr>
      <w:tr w:rsidR="00991FDC" w:rsidRPr="00991FDC" w:rsidTr="004A4447">
        <w:trPr>
          <w:jc w:val="center"/>
        </w:trPr>
        <w:tc>
          <w:tcPr>
            <w:tcW w:w="568" w:type="dxa"/>
            <w:shd w:val="clear" w:color="auto" w:fill="auto"/>
          </w:tcPr>
          <w:p w:rsidR="00991FDC" w:rsidRPr="00991FDC" w:rsidRDefault="00991FDC" w:rsidP="00991FDC">
            <w:pPr>
              <w:spacing w:after="60"/>
              <w:jc w:val="both"/>
              <w:rPr>
                <w:snapToGrid w:val="0"/>
              </w:rPr>
            </w:pPr>
            <w:r w:rsidRPr="00991FDC">
              <w:rPr>
                <w:snapToGrid w:val="0"/>
              </w:rPr>
              <w:t xml:space="preserve">3. </w:t>
            </w:r>
          </w:p>
        </w:tc>
        <w:tc>
          <w:tcPr>
            <w:tcW w:w="3518" w:type="dxa"/>
            <w:shd w:val="clear" w:color="auto" w:fill="auto"/>
          </w:tcPr>
          <w:p w:rsidR="00991FDC" w:rsidRPr="00991FDC" w:rsidRDefault="00991FDC" w:rsidP="00991FDC">
            <w:pPr>
              <w:rPr>
                <w:rFonts w:eastAsia="MS ??"/>
                <w:sz w:val="20"/>
                <w:szCs w:val="20"/>
              </w:rPr>
            </w:pPr>
            <w:r w:rsidRPr="00991FDC">
              <w:rPr>
                <w:rFonts w:eastAsia="MS ??"/>
                <w:sz w:val="20"/>
                <w:szCs w:val="20"/>
              </w:rPr>
              <w:t xml:space="preserve"> «Тольятти </w:t>
            </w:r>
            <w:r w:rsidRPr="00991FDC">
              <w:rPr>
                <w:rFonts w:eastAsia="MS ??"/>
                <w:sz w:val="20"/>
                <w:szCs w:val="20"/>
              </w:rPr>
              <w:sym w:font="Symbol" w:char="F02D"/>
            </w:r>
            <w:r w:rsidRPr="00991FDC">
              <w:rPr>
                <w:rFonts w:eastAsia="MS ??"/>
                <w:sz w:val="20"/>
                <w:szCs w:val="20"/>
              </w:rPr>
              <w:t xml:space="preserve"> </w:t>
            </w:r>
            <w:proofErr w:type="gramStart"/>
            <w:r w:rsidRPr="00991FDC">
              <w:rPr>
                <w:rFonts w:eastAsia="MS ??"/>
                <w:sz w:val="20"/>
                <w:szCs w:val="20"/>
              </w:rPr>
              <w:t>Ягодное</w:t>
            </w:r>
            <w:proofErr w:type="gramEnd"/>
            <w:r w:rsidRPr="00991FDC">
              <w:rPr>
                <w:rFonts w:eastAsia="MS ??"/>
                <w:sz w:val="20"/>
                <w:szCs w:val="20"/>
              </w:rPr>
              <w:t>»</w:t>
            </w:r>
          </w:p>
        </w:tc>
        <w:tc>
          <w:tcPr>
            <w:tcW w:w="1885" w:type="dxa"/>
            <w:shd w:val="clear" w:color="auto" w:fill="auto"/>
          </w:tcPr>
          <w:p w:rsidR="00991FDC" w:rsidRPr="00991FDC" w:rsidRDefault="00991FDC" w:rsidP="00991FDC">
            <w:pPr>
              <w:jc w:val="center"/>
              <w:rPr>
                <w:rFonts w:eastAsia="MS ??"/>
                <w:sz w:val="20"/>
                <w:szCs w:val="20"/>
              </w:rPr>
            </w:pPr>
            <w:r w:rsidRPr="00991FDC">
              <w:rPr>
                <w:rFonts w:eastAsia="MS ??"/>
                <w:sz w:val="20"/>
                <w:szCs w:val="20"/>
              </w:rPr>
              <w:t>Реконструкция</w:t>
            </w:r>
          </w:p>
        </w:tc>
        <w:tc>
          <w:tcPr>
            <w:tcW w:w="1685" w:type="dxa"/>
            <w:shd w:val="clear" w:color="auto" w:fill="auto"/>
          </w:tcPr>
          <w:p w:rsidR="00991FDC" w:rsidRPr="00991FDC" w:rsidRDefault="00991FDC" w:rsidP="00991FDC">
            <w:pPr>
              <w:jc w:val="center"/>
              <w:rPr>
                <w:rFonts w:eastAsia="MS ??"/>
                <w:sz w:val="20"/>
                <w:szCs w:val="20"/>
              </w:rPr>
            </w:pPr>
            <w:r w:rsidRPr="00991FDC">
              <w:rPr>
                <w:rFonts w:eastAsia="MS ??"/>
                <w:sz w:val="20"/>
                <w:szCs w:val="20"/>
                <w:lang w:val="en-US"/>
              </w:rPr>
              <w:t>IV/III</w:t>
            </w:r>
          </w:p>
        </w:tc>
        <w:tc>
          <w:tcPr>
            <w:tcW w:w="2085" w:type="dxa"/>
            <w:shd w:val="clear" w:color="auto" w:fill="auto"/>
          </w:tcPr>
          <w:p w:rsidR="00991FDC" w:rsidRPr="00991FDC" w:rsidRDefault="00991FDC" w:rsidP="00991FDC">
            <w:pPr>
              <w:jc w:val="center"/>
              <w:rPr>
                <w:rFonts w:eastAsia="MS ??"/>
                <w:sz w:val="20"/>
                <w:szCs w:val="20"/>
              </w:rPr>
            </w:pPr>
            <w:r w:rsidRPr="00991FDC">
              <w:rPr>
                <w:rFonts w:eastAsia="MS ??"/>
                <w:sz w:val="20"/>
                <w:szCs w:val="20"/>
              </w:rPr>
              <w:t>14,42</w:t>
            </w:r>
          </w:p>
        </w:tc>
      </w:tr>
      <w:tr w:rsidR="00991FDC" w:rsidRPr="00991FDC" w:rsidTr="004A4447">
        <w:trPr>
          <w:jc w:val="center"/>
        </w:trPr>
        <w:tc>
          <w:tcPr>
            <w:tcW w:w="568" w:type="dxa"/>
            <w:shd w:val="clear" w:color="auto" w:fill="auto"/>
          </w:tcPr>
          <w:p w:rsidR="00991FDC" w:rsidRPr="00991FDC" w:rsidRDefault="00991FDC" w:rsidP="00991FDC">
            <w:pPr>
              <w:spacing w:after="60"/>
              <w:jc w:val="both"/>
              <w:rPr>
                <w:snapToGrid w:val="0"/>
              </w:rPr>
            </w:pPr>
            <w:r w:rsidRPr="00991FDC">
              <w:rPr>
                <w:snapToGrid w:val="0"/>
              </w:rPr>
              <w:t xml:space="preserve">4. </w:t>
            </w:r>
          </w:p>
        </w:tc>
        <w:tc>
          <w:tcPr>
            <w:tcW w:w="3518" w:type="dxa"/>
            <w:shd w:val="clear" w:color="auto" w:fill="auto"/>
          </w:tcPr>
          <w:p w:rsidR="00991FDC" w:rsidRPr="00991FDC" w:rsidRDefault="00991FDC" w:rsidP="00991FDC">
            <w:pPr>
              <w:rPr>
                <w:rFonts w:eastAsia="MS ??"/>
                <w:sz w:val="20"/>
                <w:szCs w:val="20"/>
              </w:rPr>
            </w:pPr>
            <w:r w:rsidRPr="00991FDC">
              <w:rPr>
                <w:rFonts w:eastAsia="MS ??"/>
                <w:sz w:val="20"/>
                <w:szCs w:val="20"/>
              </w:rPr>
              <w:t xml:space="preserve"> «Тольятти </w:t>
            </w:r>
            <w:r w:rsidRPr="00991FDC">
              <w:rPr>
                <w:rFonts w:eastAsia="MS ??"/>
                <w:sz w:val="20"/>
                <w:szCs w:val="20"/>
              </w:rPr>
              <w:sym w:font="Symbol" w:char="F02D"/>
            </w:r>
            <w:r w:rsidRPr="00991FDC">
              <w:rPr>
                <w:rFonts w:eastAsia="MS ??"/>
                <w:sz w:val="20"/>
                <w:szCs w:val="20"/>
              </w:rPr>
              <w:t xml:space="preserve"> </w:t>
            </w:r>
            <w:proofErr w:type="gramStart"/>
            <w:r w:rsidRPr="00991FDC">
              <w:rPr>
                <w:rFonts w:eastAsia="MS ??"/>
                <w:sz w:val="20"/>
                <w:szCs w:val="20"/>
              </w:rPr>
              <w:t>Ягодное</w:t>
            </w:r>
            <w:proofErr w:type="gramEnd"/>
            <w:r w:rsidRPr="00991FDC">
              <w:rPr>
                <w:rFonts w:eastAsia="MS ??"/>
                <w:sz w:val="20"/>
                <w:szCs w:val="20"/>
              </w:rPr>
              <w:t xml:space="preserve">» </w:t>
            </w:r>
            <w:r w:rsidRPr="00991FDC">
              <w:rPr>
                <w:rFonts w:eastAsia="MS ??"/>
                <w:sz w:val="20"/>
                <w:szCs w:val="20"/>
              </w:rPr>
              <w:sym w:font="Symbol" w:char="F02D"/>
            </w:r>
            <w:r w:rsidRPr="00991FDC">
              <w:rPr>
                <w:rFonts w:eastAsia="MS ??"/>
                <w:sz w:val="20"/>
                <w:szCs w:val="20"/>
              </w:rPr>
              <w:t xml:space="preserve"> </w:t>
            </w:r>
            <w:proofErr w:type="spellStart"/>
            <w:r w:rsidRPr="00991FDC">
              <w:rPr>
                <w:rFonts w:eastAsia="MS ??"/>
                <w:sz w:val="20"/>
                <w:szCs w:val="20"/>
              </w:rPr>
              <w:t>Подстепки</w:t>
            </w:r>
            <w:proofErr w:type="spellEnd"/>
          </w:p>
        </w:tc>
        <w:tc>
          <w:tcPr>
            <w:tcW w:w="1885" w:type="dxa"/>
            <w:shd w:val="clear" w:color="auto" w:fill="auto"/>
          </w:tcPr>
          <w:p w:rsidR="00991FDC" w:rsidRPr="00991FDC" w:rsidRDefault="00991FDC" w:rsidP="00991FDC">
            <w:pPr>
              <w:jc w:val="center"/>
              <w:rPr>
                <w:rFonts w:eastAsia="MS ??"/>
                <w:sz w:val="20"/>
                <w:szCs w:val="20"/>
              </w:rPr>
            </w:pPr>
            <w:r w:rsidRPr="00991FDC">
              <w:rPr>
                <w:rFonts w:eastAsia="MS ??"/>
                <w:sz w:val="20"/>
                <w:szCs w:val="20"/>
              </w:rPr>
              <w:t>Реконструкция</w:t>
            </w:r>
          </w:p>
        </w:tc>
        <w:tc>
          <w:tcPr>
            <w:tcW w:w="1685" w:type="dxa"/>
            <w:shd w:val="clear" w:color="auto" w:fill="auto"/>
          </w:tcPr>
          <w:p w:rsidR="00991FDC" w:rsidRPr="00991FDC" w:rsidRDefault="00991FDC" w:rsidP="00991FDC">
            <w:pPr>
              <w:jc w:val="center"/>
              <w:rPr>
                <w:rFonts w:eastAsia="MS ??"/>
                <w:sz w:val="20"/>
                <w:szCs w:val="20"/>
              </w:rPr>
            </w:pPr>
            <w:r w:rsidRPr="00991FDC">
              <w:rPr>
                <w:rFonts w:eastAsia="MS ??"/>
                <w:sz w:val="20"/>
                <w:szCs w:val="20"/>
                <w:lang w:val="en-US"/>
              </w:rPr>
              <w:t>IV</w:t>
            </w:r>
          </w:p>
        </w:tc>
        <w:tc>
          <w:tcPr>
            <w:tcW w:w="2085" w:type="dxa"/>
            <w:shd w:val="clear" w:color="auto" w:fill="auto"/>
          </w:tcPr>
          <w:p w:rsidR="00991FDC" w:rsidRPr="00991FDC" w:rsidRDefault="00991FDC" w:rsidP="00991FDC">
            <w:pPr>
              <w:jc w:val="center"/>
              <w:rPr>
                <w:rFonts w:eastAsia="MS ??"/>
                <w:sz w:val="20"/>
                <w:szCs w:val="20"/>
              </w:rPr>
            </w:pPr>
            <w:r w:rsidRPr="00991FDC">
              <w:rPr>
                <w:rFonts w:eastAsia="MS ??"/>
                <w:sz w:val="20"/>
                <w:szCs w:val="20"/>
              </w:rPr>
              <w:t>7,9</w:t>
            </w:r>
          </w:p>
        </w:tc>
      </w:tr>
    </w:tbl>
    <w:p w:rsidR="00991FDC" w:rsidRPr="00991FDC" w:rsidRDefault="00991FDC" w:rsidP="00991FDC">
      <w:pPr>
        <w:spacing w:after="60"/>
        <w:ind w:firstLine="709"/>
        <w:jc w:val="both"/>
        <w:rPr>
          <w:snapToGrid w:val="0"/>
        </w:rPr>
      </w:pPr>
    </w:p>
    <w:p w:rsidR="00991FDC" w:rsidRPr="00991FDC" w:rsidRDefault="00991FDC" w:rsidP="00991FDC">
      <w:pPr>
        <w:spacing w:after="60"/>
        <w:ind w:firstLine="709"/>
        <w:jc w:val="both"/>
        <w:rPr>
          <w:snapToGrid w:val="0"/>
        </w:rPr>
      </w:pPr>
      <w:proofErr w:type="gramStart"/>
      <w:r w:rsidRPr="00991FDC">
        <w:rPr>
          <w:snapToGrid w:val="0"/>
        </w:rPr>
        <w:t xml:space="preserve">Трассировка данного мостового перехода через реку Волгу с обходом </w:t>
      </w:r>
      <w:proofErr w:type="spellStart"/>
      <w:r w:rsidRPr="00991FDC">
        <w:rPr>
          <w:snapToGrid w:val="0"/>
        </w:rPr>
        <w:t>г.о</w:t>
      </w:r>
      <w:proofErr w:type="spellEnd"/>
      <w:r w:rsidRPr="00991FDC">
        <w:rPr>
          <w:snapToGrid w:val="0"/>
        </w:rPr>
        <w:t>. Тольятти и выходом на автомобильную дорогу М-5 «Урал»  выполнена на основании Приказа Министерства транспорта и автомобильных дорог Самарской области № 275 от 15.08.2018 " О резервировании земель для государственных нужд самарской области в целях строительства мостового перехода через реку Волгу с обходом городского округа Тольятти и выходом на автомобильную дорогу М-5</w:t>
      </w:r>
      <w:proofErr w:type="gramEnd"/>
      <w:r w:rsidRPr="00991FDC">
        <w:rPr>
          <w:snapToGrid w:val="0"/>
        </w:rPr>
        <w:t xml:space="preserve"> "Урал" в муниципальных районах Ставропольский, </w:t>
      </w:r>
      <w:proofErr w:type="spellStart"/>
      <w:r w:rsidRPr="00991FDC">
        <w:rPr>
          <w:snapToGrid w:val="0"/>
        </w:rPr>
        <w:t>Шигонский</w:t>
      </w:r>
      <w:proofErr w:type="spellEnd"/>
      <w:r w:rsidRPr="00991FDC">
        <w:rPr>
          <w:snapToGrid w:val="0"/>
        </w:rPr>
        <w:t xml:space="preserve"> и </w:t>
      </w:r>
      <w:proofErr w:type="spellStart"/>
      <w:r w:rsidRPr="00991FDC">
        <w:rPr>
          <w:snapToGrid w:val="0"/>
        </w:rPr>
        <w:t>Сызранский</w:t>
      </w:r>
      <w:proofErr w:type="spellEnd"/>
      <w:r w:rsidRPr="00991FDC">
        <w:rPr>
          <w:snapToGrid w:val="0"/>
        </w:rPr>
        <w:t xml:space="preserve"> Самарской области и в городском округе Тольятти Самарской области.</w:t>
      </w:r>
    </w:p>
    <w:p w:rsidR="00991FDC" w:rsidRPr="00991FDC" w:rsidRDefault="00991FDC" w:rsidP="00991FDC">
      <w:pPr>
        <w:numPr>
          <w:ilvl w:val="0"/>
          <w:numId w:val="12"/>
        </w:numPr>
        <w:spacing w:after="60"/>
        <w:ind w:hanging="720"/>
        <w:jc w:val="both"/>
        <w:rPr>
          <w:snapToGrid w:val="0"/>
        </w:rPr>
      </w:pPr>
      <w:r w:rsidRPr="00991FDC">
        <w:rPr>
          <w:snapToGrid w:val="0"/>
        </w:rPr>
        <w:t xml:space="preserve">в части объектов трубопроводного транспорта и </w:t>
      </w:r>
      <w:proofErr w:type="gramStart"/>
      <w:r w:rsidRPr="00991FDC">
        <w:rPr>
          <w:snapToGrid w:val="0"/>
        </w:rPr>
        <w:t>иных линейных объектов, обеспечивающих деятельность субъектов естественных монополий предусмотрено</w:t>
      </w:r>
      <w:proofErr w:type="gramEnd"/>
      <w:r w:rsidRPr="00991FDC">
        <w:rPr>
          <w:snapToGrid w:val="0"/>
        </w:rPr>
        <w:t>:</w:t>
      </w:r>
    </w:p>
    <w:tbl>
      <w:tblPr>
        <w:tblW w:w="0" w:type="auto"/>
        <w:jc w:val="center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68"/>
        <w:gridCol w:w="3518"/>
        <w:gridCol w:w="2045"/>
        <w:gridCol w:w="1885"/>
        <w:gridCol w:w="1885"/>
      </w:tblGrid>
      <w:tr w:rsidR="00991FDC" w:rsidRPr="00991FDC" w:rsidTr="004A4447">
        <w:trPr>
          <w:jc w:val="center"/>
        </w:trPr>
        <w:tc>
          <w:tcPr>
            <w:tcW w:w="568" w:type="dxa"/>
            <w:shd w:val="clear" w:color="auto" w:fill="auto"/>
          </w:tcPr>
          <w:p w:rsidR="00991FDC" w:rsidRPr="00991FDC" w:rsidRDefault="00991FDC" w:rsidP="00991FDC">
            <w:pPr>
              <w:spacing w:after="60"/>
              <w:jc w:val="both"/>
              <w:rPr>
                <w:snapToGrid w:val="0"/>
                <w:sz w:val="20"/>
              </w:rPr>
            </w:pPr>
            <w:r w:rsidRPr="00991FDC">
              <w:rPr>
                <w:snapToGrid w:val="0"/>
                <w:sz w:val="20"/>
              </w:rPr>
              <w:t>№ п\</w:t>
            </w:r>
            <w:proofErr w:type="gramStart"/>
            <w:r w:rsidRPr="00991FDC">
              <w:rPr>
                <w:snapToGrid w:val="0"/>
                <w:sz w:val="20"/>
              </w:rPr>
              <w:t>п</w:t>
            </w:r>
            <w:proofErr w:type="gramEnd"/>
          </w:p>
        </w:tc>
        <w:tc>
          <w:tcPr>
            <w:tcW w:w="3518" w:type="dxa"/>
            <w:shd w:val="clear" w:color="auto" w:fill="auto"/>
          </w:tcPr>
          <w:p w:rsidR="00991FDC" w:rsidRPr="00991FDC" w:rsidRDefault="00991FDC" w:rsidP="00991FDC">
            <w:pPr>
              <w:spacing w:after="60"/>
              <w:jc w:val="both"/>
              <w:rPr>
                <w:snapToGrid w:val="0"/>
                <w:sz w:val="20"/>
              </w:rPr>
            </w:pPr>
            <w:r w:rsidRPr="00991FDC">
              <w:rPr>
                <w:snapToGrid w:val="0"/>
                <w:sz w:val="20"/>
              </w:rPr>
              <w:t>Наименование объекта</w:t>
            </w:r>
          </w:p>
        </w:tc>
        <w:tc>
          <w:tcPr>
            <w:tcW w:w="1885" w:type="dxa"/>
            <w:shd w:val="clear" w:color="auto" w:fill="auto"/>
          </w:tcPr>
          <w:p w:rsidR="00991FDC" w:rsidRPr="00991FDC" w:rsidRDefault="00991FDC" w:rsidP="00991FDC">
            <w:pPr>
              <w:spacing w:after="60"/>
              <w:jc w:val="both"/>
              <w:rPr>
                <w:snapToGrid w:val="0"/>
                <w:sz w:val="20"/>
              </w:rPr>
            </w:pPr>
            <w:r w:rsidRPr="00991FDC">
              <w:rPr>
                <w:snapToGrid w:val="0"/>
                <w:sz w:val="20"/>
              </w:rPr>
              <w:t>Местоположение объекта</w:t>
            </w:r>
          </w:p>
        </w:tc>
        <w:tc>
          <w:tcPr>
            <w:tcW w:w="1885" w:type="dxa"/>
            <w:shd w:val="clear" w:color="auto" w:fill="auto"/>
          </w:tcPr>
          <w:p w:rsidR="00991FDC" w:rsidRPr="00991FDC" w:rsidRDefault="00991FDC" w:rsidP="00991FDC">
            <w:pPr>
              <w:spacing w:after="60"/>
              <w:jc w:val="both"/>
              <w:rPr>
                <w:snapToGrid w:val="0"/>
                <w:sz w:val="20"/>
              </w:rPr>
            </w:pPr>
            <w:r w:rsidRPr="00991FDC">
              <w:rPr>
                <w:snapToGrid w:val="0"/>
                <w:sz w:val="20"/>
              </w:rPr>
              <w:t>Вид работ</w:t>
            </w:r>
          </w:p>
        </w:tc>
        <w:tc>
          <w:tcPr>
            <w:tcW w:w="1885" w:type="dxa"/>
            <w:shd w:val="clear" w:color="auto" w:fill="auto"/>
          </w:tcPr>
          <w:p w:rsidR="00991FDC" w:rsidRPr="00991FDC" w:rsidRDefault="00991FDC" w:rsidP="00991FDC">
            <w:pPr>
              <w:spacing w:after="60"/>
              <w:jc w:val="both"/>
              <w:rPr>
                <w:snapToGrid w:val="0"/>
                <w:sz w:val="20"/>
              </w:rPr>
            </w:pPr>
            <w:r w:rsidRPr="00991FDC">
              <w:rPr>
                <w:snapToGrid w:val="0"/>
                <w:sz w:val="20"/>
              </w:rPr>
              <w:t>Площадь земельного участка</w:t>
            </w:r>
          </w:p>
        </w:tc>
      </w:tr>
      <w:tr w:rsidR="00991FDC" w:rsidRPr="00991FDC" w:rsidTr="004A4447">
        <w:trPr>
          <w:jc w:val="center"/>
        </w:trPr>
        <w:tc>
          <w:tcPr>
            <w:tcW w:w="568" w:type="dxa"/>
            <w:shd w:val="clear" w:color="auto" w:fill="auto"/>
          </w:tcPr>
          <w:p w:rsidR="00991FDC" w:rsidRPr="00991FDC" w:rsidRDefault="00991FDC" w:rsidP="00991FDC">
            <w:pPr>
              <w:spacing w:after="60"/>
              <w:jc w:val="both"/>
              <w:rPr>
                <w:snapToGrid w:val="0"/>
              </w:rPr>
            </w:pPr>
            <w:r w:rsidRPr="00991FDC">
              <w:rPr>
                <w:snapToGrid w:val="0"/>
              </w:rPr>
              <w:t xml:space="preserve">1. </w:t>
            </w:r>
          </w:p>
        </w:tc>
        <w:tc>
          <w:tcPr>
            <w:tcW w:w="3518" w:type="dxa"/>
            <w:shd w:val="clear" w:color="auto" w:fill="auto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ГРС с. Ягодное</w:t>
            </w:r>
          </w:p>
        </w:tc>
        <w:tc>
          <w:tcPr>
            <w:tcW w:w="1885" w:type="dxa"/>
            <w:shd w:val="clear" w:color="auto" w:fill="auto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proofErr w:type="spellStart"/>
            <w:r w:rsidRPr="00991FDC">
              <w:rPr>
                <w:sz w:val="20"/>
                <w:szCs w:val="20"/>
              </w:rPr>
              <w:t>м.р</w:t>
            </w:r>
            <w:proofErr w:type="spellEnd"/>
            <w:r w:rsidRPr="00991FDC">
              <w:rPr>
                <w:sz w:val="20"/>
                <w:szCs w:val="20"/>
              </w:rPr>
              <w:t>. </w:t>
            </w:r>
            <w:proofErr w:type="gramStart"/>
            <w:r w:rsidRPr="00991FDC">
              <w:rPr>
                <w:sz w:val="20"/>
                <w:szCs w:val="20"/>
              </w:rPr>
              <w:t>Ставропольский</w:t>
            </w:r>
            <w:proofErr w:type="gramEnd"/>
            <w:r w:rsidRPr="00991FDC">
              <w:rPr>
                <w:sz w:val="20"/>
                <w:szCs w:val="20"/>
              </w:rPr>
              <w:t>, в районе с. Ягодное</w:t>
            </w:r>
          </w:p>
        </w:tc>
        <w:tc>
          <w:tcPr>
            <w:tcW w:w="1885" w:type="dxa"/>
            <w:shd w:val="clear" w:color="auto" w:fill="auto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1885" w:type="dxa"/>
            <w:shd w:val="clear" w:color="auto" w:fill="auto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22 500 кв. м</w:t>
            </w:r>
          </w:p>
        </w:tc>
      </w:tr>
    </w:tbl>
    <w:p w:rsidR="00991FDC" w:rsidRPr="00991FDC" w:rsidRDefault="00991FDC" w:rsidP="00991FDC">
      <w:pPr>
        <w:ind w:left="283" w:right="283" w:firstLine="568"/>
        <w:jc w:val="both"/>
      </w:pPr>
    </w:p>
    <w:p w:rsidR="00991FDC" w:rsidRPr="00991FDC" w:rsidRDefault="00991FDC" w:rsidP="00991FDC">
      <w:pPr>
        <w:ind w:left="283" w:right="283" w:firstLine="568"/>
        <w:jc w:val="both"/>
      </w:pP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Таблица 7. </w:t>
      </w:r>
      <w:proofErr w:type="gramStart"/>
      <w:r w:rsidRPr="00991FDC">
        <w:t>Сведения о планируемых в соответствии с проектом изменений в Генеральный план для размещения на территории поселения объектах федерального значения, объектах  регионального значения, объектах местного значения муниципального района, объектах местного значения поселения, обоснование выбранного варианта размещения данных объектов</w:t>
      </w:r>
      <w:proofErr w:type="gramEnd"/>
    </w:p>
    <w:p w:rsidR="00991FDC" w:rsidRPr="00991FDC" w:rsidRDefault="00991FDC" w:rsidP="00991FDC">
      <w:pPr>
        <w:ind w:left="283" w:right="283" w:firstLine="568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8"/>
        <w:gridCol w:w="749"/>
        <w:gridCol w:w="1410"/>
        <w:gridCol w:w="754"/>
        <w:gridCol w:w="1229"/>
        <w:gridCol w:w="825"/>
        <w:gridCol w:w="927"/>
        <w:gridCol w:w="1083"/>
        <w:gridCol w:w="992"/>
        <w:gridCol w:w="818"/>
        <w:gridCol w:w="970"/>
      </w:tblGrid>
      <w:tr w:rsidR="00991FDC" w:rsidRPr="00991FDC" w:rsidTr="004A4447">
        <w:tc>
          <w:tcPr>
            <w:tcW w:w="434" w:type="pct"/>
            <w:vMerge w:val="restart"/>
            <w:shd w:val="clear" w:color="auto" w:fill="auto"/>
          </w:tcPr>
          <w:p w:rsidR="00991FDC" w:rsidRPr="00566E4E" w:rsidRDefault="00991FDC" w:rsidP="00991FDC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566E4E">
              <w:rPr>
                <w:sz w:val="22"/>
                <w:szCs w:val="22"/>
              </w:rPr>
              <w:t>Вид и наименования объекта</w:t>
            </w:r>
          </w:p>
        </w:tc>
        <w:tc>
          <w:tcPr>
            <w:tcW w:w="350" w:type="pct"/>
            <w:vMerge w:val="restar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991FDC">
              <w:rPr>
                <w:sz w:val="22"/>
                <w:szCs w:val="22"/>
              </w:rPr>
              <w:t>Источник получения сведений об объекте</w:t>
            </w:r>
          </w:p>
        </w:tc>
        <w:tc>
          <w:tcPr>
            <w:tcW w:w="660" w:type="pct"/>
            <w:vMerge w:val="restar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991FDC">
              <w:rPr>
                <w:sz w:val="22"/>
                <w:szCs w:val="22"/>
              </w:rPr>
              <w:t>Рекомендованное место расположения объекта местного значения</w:t>
            </w:r>
          </w:p>
        </w:tc>
        <w:tc>
          <w:tcPr>
            <w:tcW w:w="353" w:type="pct"/>
            <w:vMerge w:val="restar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991FDC">
              <w:rPr>
                <w:sz w:val="22"/>
                <w:szCs w:val="22"/>
              </w:rPr>
              <w:t>Функциональная зона по генеральному плану</w:t>
            </w:r>
          </w:p>
        </w:tc>
        <w:tc>
          <w:tcPr>
            <w:tcW w:w="2749" w:type="pct"/>
            <w:gridSpan w:val="6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991FDC">
              <w:rPr>
                <w:sz w:val="22"/>
                <w:szCs w:val="22"/>
              </w:rPr>
              <w:t>Оценка условий создания объекта местного значения</w:t>
            </w:r>
          </w:p>
        </w:tc>
        <w:tc>
          <w:tcPr>
            <w:tcW w:w="454" w:type="pct"/>
            <w:vMerge w:val="restar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991FDC">
              <w:rPr>
                <w:sz w:val="22"/>
                <w:szCs w:val="22"/>
              </w:rPr>
              <w:t>Оценка влияния на комплексное развитие территории</w:t>
            </w:r>
          </w:p>
        </w:tc>
      </w:tr>
      <w:tr w:rsidR="00991FDC" w:rsidRPr="00991FDC" w:rsidTr="004A4447">
        <w:tc>
          <w:tcPr>
            <w:tcW w:w="434" w:type="pct"/>
            <w:vMerge/>
            <w:shd w:val="clear" w:color="auto" w:fill="auto"/>
          </w:tcPr>
          <w:p w:rsidR="00991FDC" w:rsidRPr="00566E4E" w:rsidRDefault="00991FDC" w:rsidP="00991FDC">
            <w:pPr>
              <w:tabs>
                <w:tab w:val="left" w:pos="0"/>
              </w:tabs>
              <w:rPr>
                <w:sz w:val="22"/>
                <w:szCs w:val="22"/>
              </w:rPr>
            </w:pPr>
          </w:p>
        </w:tc>
        <w:tc>
          <w:tcPr>
            <w:tcW w:w="350" w:type="pct"/>
            <w:vMerge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rPr>
                <w:sz w:val="22"/>
                <w:szCs w:val="22"/>
              </w:rPr>
            </w:pPr>
          </w:p>
        </w:tc>
        <w:tc>
          <w:tcPr>
            <w:tcW w:w="660" w:type="pct"/>
            <w:vMerge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rPr>
                <w:sz w:val="22"/>
                <w:szCs w:val="22"/>
              </w:rPr>
            </w:pPr>
          </w:p>
        </w:tc>
        <w:tc>
          <w:tcPr>
            <w:tcW w:w="353" w:type="pct"/>
            <w:vMerge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rPr>
                <w:sz w:val="22"/>
                <w:szCs w:val="22"/>
              </w:rPr>
            </w:pPr>
          </w:p>
        </w:tc>
        <w:tc>
          <w:tcPr>
            <w:tcW w:w="575" w:type="pc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Форма собственности земельного участка,</w:t>
            </w:r>
          </w:p>
          <w:p w:rsidR="00991FDC" w:rsidRPr="00991FDC" w:rsidRDefault="00991FDC" w:rsidP="00991FDC">
            <w:pPr>
              <w:tabs>
                <w:tab w:val="left" w:pos="0"/>
              </w:tabs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современное состояние и использование территории</w:t>
            </w:r>
          </w:p>
        </w:tc>
        <w:tc>
          <w:tcPr>
            <w:tcW w:w="386" w:type="pc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Оценка соответствия параметрам функциональной  зоны</w:t>
            </w:r>
          </w:p>
        </w:tc>
        <w:tc>
          <w:tcPr>
            <w:tcW w:w="434" w:type="pc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Необходимость изъятия земельного участка</w:t>
            </w:r>
          </w:p>
        </w:tc>
        <w:tc>
          <w:tcPr>
            <w:tcW w:w="507" w:type="pc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Наличие ограничений  по использования территории</w:t>
            </w:r>
          </w:p>
          <w:p w:rsidR="00991FDC" w:rsidRPr="00991FDC" w:rsidRDefault="00991FDC" w:rsidP="00991FDC">
            <w:pPr>
              <w:tabs>
                <w:tab w:val="left" w:pos="0"/>
              </w:tabs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, включая прогнозные ограничения</w:t>
            </w:r>
          </w:p>
        </w:tc>
        <w:tc>
          <w:tcPr>
            <w:tcW w:w="464" w:type="pc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Благоприятность по инженерно-строительным условиям</w:t>
            </w:r>
          </w:p>
        </w:tc>
        <w:tc>
          <w:tcPr>
            <w:tcW w:w="383" w:type="pct"/>
            <w:shd w:val="clear" w:color="auto" w:fill="auto"/>
          </w:tcPr>
          <w:p w:rsidR="00991FDC" w:rsidRPr="00991FDC" w:rsidRDefault="00991FDC" w:rsidP="00991FDC">
            <w:pPr>
              <w:tabs>
                <w:tab w:val="left" w:pos="1139"/>
              </w:tabs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Обеспеченность транспорт-но-инженерной инфраструктурой</w:t>
            </w:r>
          </w:p>
        </w:tc>
        <w:tc>
          <w:tcPr>
            <w:tcW w:w="454" w:type="pct"/>
            <w:vMerge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rPr>
                <w:sz w:val="22"/>
                <w:szCs w:val="22"/>
              </w:rPr>
            </w:pPr>
          </w:p>
        </w:tc>
      </w:tr>
      <w:tr w:rsidR="00991FDC" w:rsidRPr="00991FDC" w:rsidTr="004A4447">
        <w:tc>
          <w:tcPr>
            <w:tcW w:w="5000" w:type="pct"/>
            <w:gridSpan w:val="11"/>
            <w:shd w:val="clear" w:color="auto" w:fill="auto"/>
          </w:tcPr>
          <w:p w:rsidR="00991FDC" w:rsidRPr="00566E4E" w:rsidRDefault="00991FDC" w:rsidP="00991FDC">
            <w:pPr>
              <w:tabs>
                <w:tab w:val="left" w:pos="0"/>
              </w:tabs>
              <w:jc w:val="center"/>
              <w:rPr>
                <w:sz w:val="22"/>
                <w:szCs w:val="22"/>
              </w:rPr>
            </w:pPr>
            <w:r w:rsidRPr="00566E4E">
              <w:rPr>
                <w:sz w:val="22"/>
                <w:szCs w:val="22"/>
              </w:rPr>
              <w:t>В области транспортной инфраструктуры</w:t>
            </w:r>
          </w:p>
        </w:tc>
      </w:tr>
      <w:tr w:rsidR="00991FDC" w:rsidRPr="00991FDC" w:rsidTr="004A4447">
        <w:tc>
          <w:tcPr>
            <w:tcW w:w="434" w:type="pct"/>
            <w:shd w:val="clear" w:color="auto" w:fill="auto"/>
          </w:tcPr>
          <w:p w:rsidR="00991FDC" w:rsidRPr="00566E4E" w:rsidRDefault="00991FDC" w:rsidP="00991FDC">
            <w:pPr>
              <w:tabs>
                <w:tab w:val="left" w:pos="0"/>
              </w:tabs>
              <w:rPr>
                <w:sz w:val="22"/>
                <w:szCs w:val="22"/>
              </w:rPr>
            </w:pPr>
            <w:r w:rsidRPr="00566E4E">
              <w:rPr>
                <w:sz w:val="22"/>
                <w:szCs w:val="22"/>
              </w:rPr>
              <w:t xml:space="preserve">Дороги местного значения </w:t>
            </w:r>
          </w:p>
        </w:tc>
        <w:tc>
          <w:tcPr>
            <w:tcW w:w="350" w:type="pc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rPr>
                <w:sz w:val="20"/>
              </w:rPr>
            </w:pPr>
            <w:r w:rsidRPr="00991FDC">
              <w:rPr>
                <w:sz w:val="20"/>
              </w:rPr>
              <w:t>Расчетный</w:t>
            </w:r>
          </w:p>
        </w:tc>
        <w:tc>
          <w:tcPr>
            <w:tcW w:w="660" w:type="pc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rPr>
                <w:sz w:val="22"/>
                <w:szCs w:val="22"/>
              </w:rPr>
            </w:pPr>
            <w:proofErr w:type="gramStart"/>
            <w:r w:rsidRPr="00991FDC">
              <w:rPr>
                <w:sz w:val="22"/>
                <w:szCs w:val="22"/>
              </w:rPr>
              <w:t xml:space="preserve">с. Ягодное, площадка № 6, </w:t>
            </w:r>
            <w:r w:rsidRPr="00991FDC">
              <w:rPr>
                <w:sz w:val="20"/>
                <w:szCs w:val="22"/>
              </w:rPr>
              <w:t xml:space="preserve">по ул. Любимая, Успешная, Образцовая, пер. Уникальный от пер. Светлый до пер. Дальний, на пер. Светлый от ул. </w:t>
            </w:r>
            <w:r w:rsidRPr="00991FDC">
              <w:rPr>
                <w:sz w:val="20"/>
                <w:szCs w:val="22"/>
              </w:rPr>
              <w:lastRenderedPageBreak/>
              <w:t>Раздольная до ул. Родная, на пер. Дальний от ул. Раздольная до ул. Родная</w:t>
            </w:r>
            <w:proofErr w:type="gramEnd"/>
          </w:p>
        </w:tc>
        <w:tc>
          <w:tcPr>
            <w:tcW w:w="353" w:type="pc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rPr>
                <w:sz w:val="22"/>
                <w:szCs w:val="22"/>
              </w:rPr>
            </w:pPr>
            <w:r w:rsidRPr="00991FDC">
              <w:rPr>
                <w:sz w:val="22"/>
                <w:szCs w:val="22"/>
              </w:rPr>
              <w:lastRenderedPageBreak/>
              <w:t>Жилая</w:t>
            </w:r>
          </w:p>
        </w:tc>
        <w:tc>
          <w:tcPr>
            <w:tcW w:w="575" w:type="pc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rPr>
                <w:sz w:val="22"/>
                <w:szCs w:val="22"/>
              </w:rPr>
            </w:pPr>
            <w:r w:rsidRPr="00991FDC">
              <w:rPr>
                <w:sz w:val="20"/>
                <w:szCs w:val="22"/>
              </w:rPr>
              <w:t>Частная,  индивидуальная жилая застройка</w:t>
            </w:r>
          </w:p>
        </w:tc>
        <w:tc>
          <w:tcPr>
            <w:tcW w:w="386" w:type="pc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rPr>
                <w:sz w:val="22"/>
                <w:szCs w:val="22"/>
              </w:rPr>
            </w:pPr>
            <w:r w:rsidRPr="00991FDC">
              <w:rPr>
                <w:sz w:val="20"/>
                <w:szCs w:val="22"/>
              </w:rPr>
              <w:t xml:space="preserve">Соответствует </w:t>
            </w:r>
          </w:p>
        </w:tc>
        <w:tc>
          <w:tcPr>
            <w:tcW w:w="434" w:type="pc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rPr>
                <w:sz w:val="20"/>
                <w:szCs w:val="22"/>
              </w:rPr>
            </w:pPr>
            <w:r w:rsidRPr="00991FDC">
              <w:rPr>
                <w:sz w:val="20"/>
                <w:szCs w:val="22"/>
              </w:rPr>
              <w:t>Отсутствует</w:t>
            </w:r>
          </w:p>
        </w:tc>
        <w:tc>
          <w:tcPr>
            <w:tcW w:w="507" w:type="pc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rPr>
                <w:sz w:val="20"/>
                <w:szCs w:val="22"/>
              </w:rPr>
            </w:pPr>
            <w:r w:rsidRPr="00991FDC">
              <w:rPr>
                <w:sz w:val="20"/>
                <w:szCs w:val="22"/>
              </w:rPr>
              <w:t xml:space="preserve">Отсутствуют </w:t>
            </w:r>
          </w:p>
        </w:tc>
        <w:tc>
          <w:tcPr>
            <w:tcW w:w="464" w:type="pc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rPr>
                <w:sz w:val="20"/>
                <w:szCs w:val="22"/>
              </w:rPr>
            </w:pPr>
            <w:r w:rsidRPr="00991FDC">
              <w:rPr>
                <w:sz w:val="20"/>
                <w:szCs w:val="22"/>
              </w:rPr>
              <w:t>Благоприятная</w:t>
            </w:r>
          </w:p>
        </w:tc>
        <w:tc>
          <w:tcPr>
            <w:tcW w:w="383" w:type="pct"/>
            <w:shd w:val="clear" w:color="auto" w:fill="auto"/>
          </w:tcPr>
          <w:p w:rsidR="00991FDC" w:rsidRPr="00991FDC" w:rsidRDefault="00991FDC" w:rsidP="00991FDC">
            <w:pPr>
              <w:tabs>
                <w:tab w:val="left" w:pos="-108"/>
              </w:tabs>
              <w:rPr>
                <w:sz w:val="22"/>
                <w:szCs w:val="22"/>
                <w:highlight w:val="yellow"/>
              </w:rPr>
            </w:pPr>
            <w:r w:rsidRPr="00991FDC">
              <w:rPr>
                <w:sz w:val="22"/>
                <w:szCs w:val="22"/>
              </w:rPr>
              <w:t>-</w:t>
            </w:r>
          </w:p>
        </w:tc>
        <w:tc>
          <w:tcPr>
            <w:tcW w:w="454" w:type="pct"/>
            <w:shd w:val="clear" w:color="auto" w:fill="auto"/>
          </w:tcPr>
          <w:p w:rsidR="00991FDC" w:rsidRPr="00991FDC" w:rsidRDefault="00991FDC" w:rsidP="00991FDC">
            <w:pPr>
              <w:tabs>
                <w:tab w:val="left" w:pos="0"/>
              </w:tabs>
              <w:rPr>
                <w:sz w:val="20"/>
                <w:szCs w:val="22"/>
              </w:rPr>
            </w:pPr>
            <w:r w:rsidRPr="00991FDC">
              <w:rPr>
                <w:sz w:val="20"/>
                <w:szCs w:val="22"/>
              </w:rPr>
              <w:t>Будет способствовать развитию транспортной инфраструктуры</w:t>
            </w:r>
          </w:p>
        </w:tc>
      </w:tr>
    </w:tbl>
    <w:p w:rsidR="00991FDC" w:rsidRPr="00991FDC" w:rsidRDefault="00991FDC" w:rsidP="00991FDC">
      <w:pPr>
        <w:ind w:left="283" w:right="283" w:firstLine="568"/>
        <w:jc w:val="both"/>
      </w:pPr>
    </w:p>
    <w:p w:rsidR="00991FDC" w:rsidRPr="00991FDC" w:rsidRDefault="00991FDC" w:rsidP="00991FDC">
      <w:pPr>
        <w:ind w:left="283" w:right="283" w:firstLine="568"/>
        <w:jc w:val="both"/>
      </w:pPr>
      <w:r w:rsidRPr="00991FDC">
        <w:t>Генеральным планом предусматривается мероприятия по развитию поселковых дорог и улично-дорожной сети внутри сельского поселения Ягодный, в соответствии со Стратегией социально-экономического развития Самарской области на период до 2030 года (Утв. постановлением Правительства Самарской области 12 июля 2017 г. №441, с изменениями и дополнени</w:t>
      </w:r>
      <w:r w:rsidR="00566E4E">
        <w:t>ями), представленные в таблице 8</w:t>
      </w:r>
      <w:r w:rsidRPr="00991FDC">
        <w:t>.</w:t>
      </w:r>
    </w:p>
    <w:p w:rsidR="00991FDC" w:rsidRPr="00991FDC" w:rsidRDefault="00991FDC" w:rsidP="00991FDC">
      <w:pPr>
        <w:ind w:left="283" w:right="283" w:firstLine="568"/>
        <w:jc w:val="both"/>
        <w:sectPr w:rsidR="00991FDC" w:rsidRPr="00991FDC" w:rsidSect="004A4447">
          <w:footerReference w:type="default" r:id="rId13"/>
          <w:type w:val="continuous"/>
          <w:pgSz w:w="11909" w:h="16834"/>
          <w:pgMar w:top="720" w:right="720" w:bottom="720" w:left="720" w:header="720" w:footer="720" w:gutter="0"/>
          <w:cols w:space="60"/>
          <w:noEndnote/>
        </w:sectPr>
      </w:pPr>
    </w:p>
    <w:p w:rsidR="00991FDC" w:rsidRPr="00991FDC" w:rsidRDefault="00991FDC" w:rsidP="00991FDC">
      <w:pPr>
        <w:keepLines/>
        <w:widowControl w:val="0"/>
        <w:ind w:left="284" w:right="284"/>
        <w:jc w:val="both"/>
        <w:outlineLvl w:val="3"/>
        <w:rPr>
          <w:b/>
          <w:bCs/>
          <w:iCs/>
          <w:color w:val="4F81BD"/>
          <w:sz w:val="28"/>
          <w:szCs w:val="28"/>
        </w:rPr>
      </w:pPr>
      <w:r w:rsidRPr="00991FDC">
        <w:rPr>
          <w:iCs/>
          <w:sz w:val="28"/>
          <w:szCs w:val="28"/>
        </w:rPr>
        <w:lastRenderedPageBreak/>
        <w:t xml:space="preserve">Таблица </w:t>
      </w:r>
      <w:r w:rsidR="00566E4E">
        <w:rPr>
          <w:iCs/>
          <w:sz w:val="28"/>
          <w:szCs w:val="28"/>
        </w:rPr>
        <w:t>8</w:t>
      </w:r>
      <w:r w:rsidRPr="00991FDC">
        <w:rPr>
          <w:iCs/>
          <w:sz w:val="28"/>
          <w:szCs w:val="28"/>
        </w:rPr>
        <w:t xml:space="preserve"> - Объекты местного значения в сфере транспортной инфраструктуры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5"/>
        <w:gridCol w:w="1571"/>
        <w:gridCol w:w="3256"/>
        <w:gridCol w:w="1845"/>
        <w:gridCol w:w="1417"/>
        <w:gridCol w:w="1701"/>
        <w:gridCol w:w="3091"/>
        <w:gridCol w:w="2204"/>
      </w:tblGrid>
      <w:tr w:rsidR="00991FDC" w:rsidRPr="00991FDC" w:rsidTr="004A4447">
        <w:trPr>
          <w:cantSplit/>
          <w:trHeight w:val="253"/>
          <w:tblHeader/>
        </w:trPr>
        <w:tc>
          <w:tcPr>
            <w:tcW w:w="168" w:type="pct"/>
            <w:vMerge w:val="restart"/>
            <w:shd w:val="clear" w:color="auto" w:fill="D9D9D9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№</w:t>
            </w:r>
          </w:p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proofErr w:type="gramStart"/>
            <w:r w:rsidRPr="00991FDC">
              <w:rPr>
                <w:sz w:val="20"/>
                <w:szCs w:val="20"/>
              </w:rPr>
              <w:t>п</w:t>
            </w:r>
            <w:proofErr w:type="gramEnd"/>
            <w:r w:rsidRPr="00991FDC">
              <w:rPr>
                <w:sz w:val="20"/>
                <w:szCs w:val="20"/>
              </w:rPr>
              <w:t>/п</w:t>
            </w:r>
          </w:p>
        </w:tc>
        <w:tc>
          <w:tcPr>
            <w:tcW w:w="503" w:type="pct"/>
            <w:vMerge w:val="restart"/>
            <w:shd w:val="clear" w:color="auto" w:fill="D9D9D9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Назначение и наименование объекта</w:t>
            </w:r>
          </w:p>
        </w:tc>
        <w:tc>
          <w:tcPr>
            <w:tcW w:w="1043" w:type="pct"/>
            <w:vMerge w:val="restart"/>
            <w:shd w:val="clear" w:color="auto" w:fill="D9D9D9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Местоположение объекта</w:t>
            </w:r>
          </w:p>
        </w:tc>
        <w:tc>
          <w:tcPr>
            <w:tcW w:w="591" w:type="pct"/>
            <w:vMerge w:val="restart"/>
            <w:shd w:val="clear" w:color="auto" w:fill="D9D9D9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Вид работ, который планируется в целях размещения объекта</w:t>
            </w:r>
          </w:p>
        </w:tc>
        <w:tc>
          <w:tcPr>
            <w:tcW w:w="454" w:type="pct"/>
            <w:vMerge w:val="restart"/>
            <w:shd w:val="clear" w:color="auto" w:fill="D9D9D9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Срок, до которого планируется размещение объекта, </w:t>
            </w:r>
            <w:proofErr w:type="gramStart"/>
            <w:r w:rsidRPr="00991FDC">
              <w:rPr>
                <w:sz w:val="20"/>
                <w:szCs w:val="20"/>
              </w:rPr>
              <w:t>г</w:t>
            </w:r>
            <w:proofErr w:type="gramEnd"/>
            <w:r w:rsidRPr="00991FDC">
              <w:rPr>
                <w:sz w:val="20"/>
                <w:szCs w:val="20"/>
              </w:rPr>
              <w:t>.</w:t>
            </w:r>
          </w:p>
        </w:tc>
        <w:tc>
          <w:tcPr>
            <w:tcW w:w="1535" w:type="pct"/>
            <w:gridSpan w:val="2"/>
            <w:tcBorders>
              <w:bottom w:val="single" w:sz="4" w:space="0" w:color="auto"/>
            </w:tcBorders>
            <w:shd w:val="clear" w:color="auto" w:fill="D9D9D9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Основные характеристики объекта</w:t>
            </w:r>
          </w:p>
        </w:tc>
        <w:tc>
          <w:tcPr>
            <w:tcW w:w="706" w:type="pct"/>
            <w:vMerge w:val="restart"/>
            <w:shd w:val="clear" w:color="auto" w:fill="D9D9D9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outlineLvl w:val="1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Характеристики зон с особыми условиями использования территорий (ЗСО)</w:t>
            </w:r>
          </w:p>
        </w:tc>
      </w:tr>
      <w:tr w:rsidR="00991FDC" w:rsidRPr="00991FDC" w:rsidTr="004A4447">
        <w:trPr>
          <w:cantSplit/>
          <w:trHeight w:val="253"/>
          <w:tblHeader/>
        </w:trPr>
        <w:tc>
          <w:tcPr>
            <w:tcW w:w="168" w:type="pct"/>
            <w:vMerge/>
            <w:shd w:val="clear" w:color="auto" w:fill="D9D9D9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03" w:type="pct"/>
            <w:vMerge/>
            <w:shd w:val="clear" w:color="auto" w:fill="D9D9D9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1043" w:type="pct"/>
            <w:vMerge/>
            <w:shd w:val="clear" w:color="auto" w:fill="D9D9D9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91" w:type="pct"/>
            <w:vMerge/>
            <w:shd w:val="clear" w:color="auto" w:fill="D9D9D9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4" w:type="pct"/>
            <w:vMerge/>
            <w:shd w:val="clear" w:color="auto" w:fill="D9D9D9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shd w:val="clear" w:color="auto" w:fill="D9D9D9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Протяженность, </w:t>
            </w:r>
            <w:proofErr w:type="gramStart"/>
            <w:r w:rsidRPr="00991FDC">
              <w:rPr>
                <w:sz w:val="20"/>
                <w:szCs w:val="20"/>
              </w:rPr>
              <w:t>км</w:t>
            </w:r>
            <w:proofErr w:type="gramEnd"/>
          </w:p>
        </w:tc>
        <w:tc>
          <w:tcPr>
            <w:tcW w:w="990" w:type="pct"/>
            <w:shd w:val="clear" w:color="auto" w:fill="D9D9D9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Иные характеристики</w:t>
            </w:r>
          </w:p>
        </w:tc>
        <w:tc>
          <w:tcPr>
            <w:tcW w:w="706" w:type="pct"/>
            <w:vMerge/>
            <w:shd w:val="clear" w:color="auto" w:fill="D9D9D9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991FDC" w:rsidRPr="00991FDC" w:rsidTr="004A4447">
        <w:trPr>
          <w:cantSplit/>
          <w:trHeight w:val="253"/>
        </w:trPr>
        <w:tc>
          <w:tcPr>
            <w:tcW w:w="168" w:type="pct"/>
            <w:vMerge w:val="restar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1.</w:t>
            </w:r>
          </w:p>
        </w:tc>
        <w:tc>
          <w:tcPr>
            <w:tcW w:w="503" w:type="pct"/>
            <w:vMerge w:val="restar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Улицы и автомобильные дороги местного значения</w:t>
            </w:r>
          </w:p>
        </w:tc>
        <w:tc>
          <w:tcPr>
            <w:tcW w:w="1043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село Ягодное, в том числе:</w:t>
            </w:r>
          </w:p>
        </w:tc>
        <w:tc>
          <w:tcPr>
            <w:tcW w:w="591" w:type="pct"/>
            <w:vMerge w:val="restar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строительство</w:t>
            </w:r>
          </w:p>
        </w:tc>
        <w:tc>
          <w:tcPr>
            <w:tcW w:w="454" w:type="pct"/>
            <w:vMerge w:val="restar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2035</w:t>
            </w:r>
          </w:p>
        </w:tc>
        <w:tc>
          <w:tcPr>
            <w:tcW w:w="545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990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706" w:type="pct"/>
            <w:vMerge w:val="restar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Установление зон с особыми условиями использования территорий в связи с размещением объекта не требуется</w:t>
            </w:r>
          </w:p>
        </w:tc>
      </w:tr>
      <w:tr w:rsidR="00991FDC" w:rsidRPr="00991FDC" w:rsidTr="004A4447">
        <w:trPr>
          <w:cantSplit/>
          <w:trHeight w:val="253"/>
        </w:trPr>
        <w:tc>
          <w:tcPr>
            <w:tcW w:w="168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03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rPr>
                <w:sz w:val="20"/>
                <w:szCs w:val="20"/>
              </w:rPr>
            </w:pPr>
          </w:p>
        </w:tc>
        <w:tc>
          <w:tcPr>
            <w:tcW w:w="1043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площадка № 1</w:t>
            </w:r>
          </w:p>
        </w:tc>
        <w:tc>
          <w:tcPr>
            <w:tcW w:w="591" w:type="pct"/>
            <w:vMerge/>
            <w:vAlign w:val="center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454" w:type="pct"/>
            <w:vMerge/>
            <w:vAlign w:val="center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990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главные улицы – </w:t>
            </w:r>
            <w:smartTag w:uri="urn:schemas-microsoft-com:office:smarttags" w:element="metricconverter">
              <w:smartTagPr>
                <w:attr w:name="ProductID" w:val="3,5 км"/>
              </w:smartTagPr>
              <w:r w:rsidRPr="00991FDC">
                <w:rPr>
                  <w:sz w:val="20"/>
                  <w:szCs w:val="20"/>
                </w:rPr>
                <w:t>3,5 км</w:t>
              </w:r>
            </w:smartTag>
          </w:p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основные улицы – </w:t>
            </w:r>
            <w:smartTag w:uri="urn:schemas-microsoft-com:office:smarttags" w:element="metricconverter">
              <w:smartTagPr>
                <w:attr w:name="ProductID" w:val="21,2 км"/>
              </w:smartTagPr>
              <w:r w:rsidRPr="00991FDC">
                <w:rPr>
                  <w:sz w:val="20"/>
                  <w:szCs w:val="20"/>
                </w:rPr>
                <w:t>21,2 км</w:t>
              </w:r>
            </w:smartTag>
          </w:p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второстепенные улицы – </w:t>
            </w:r>
            <w:smartTag w:uri="urn:schemas-microsoft-com:office:smarttags" w:element="metricconverter">
              <w:smartTagPr>
                <w:attr w:name="ProductID" w:val="4,0 км"/>
              </w:smartTagPr>
              <w:r w:rsidRPr="00991FDC">
                <w:rPr>
                  <w:sz w:val="20"/>
                  <w:szCs w:val="20"/>
                </w:rPr>
                <w:t>4,0 км</w:t>
              </w:r>
            </w:smartTag>
            <w:r w:rsidRPr="00991FDC">
              <w:rPr>
                <w:sz w:val="20"/>
                <w:szCs w:val="20"/>
              </w:rPr>
              <w:t xml:space="preserve"> </w:t>
            </w:r>
          </w:p>
        </w:tc>
        <w:tc>
          <w:tcPr>
            <w:tcW w:w="706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</w:tr>
      <w:tr w:rsidR="00991FDC" w:rsidRPr="00991FDC" w:rsidTr="004A4447">
        <w:trPr>
          <w:cantSplit/>
          <w:trHeight w:val="253"/>
        </w:trPr>
        <w:tc>
          <w:tcPr>
            <w:tcW w:w="168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03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rPr>
                <w:sz w:val="20"/>
                <w:szCs w:val="20"/>
                <w:highlight w:val="cyan"/>
              </w:rPr>
            </w:pPr>
          </w:p>
        </w:tc>
        <w:tc>
          <w:tcPr>
            <w:tcW w:w="1043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  <w:r w:rsidRPr="00991FDC">
              <w:rPr>
                <w:sz w:val="20"/>
                <w:szCs w:val="20"/>
              </w:rPr>
              <w:t>площадка № 2</w:t>
            </w:r>
          </w:p>
        </w:tc>
        <w:tc>
          <w:tcPr>
            <w:tcW w:w="591" w:type="pct"/>
            <w:vMerge/>
            <w:vAlign w:val="center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454" w:type="pct"/>
            <w:vMerge/>
            <w:vAlign w:val="center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45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990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главные улицы – </w:t>
            </w:r>
            <w:smartTag w:uri="urn:schemas-microsoft-com:office:smarttags" w:element="metricconverter">
              <w:smartTagPr>
                <w:attr w:name="ProductID" w:val="1,7 км"/>
              </w:smartTagPr>
              <w:r w:rsidRPr="00991FDC">
                <w:rPr>
                  <w:sz w:val="20"/>
                  <w:szCs w:val="20"/>
                </w:rPr>
                <w:t>1,7 км</w:t>
              </w:r>
            </w:smartTag>
          </w:p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  <w:r w:rsidRPr="00991FDC">
              <w:rPr>
                <w:sz w:val="20"/>
                <w:szCs w:val="20"/>
              </w:rPr>
              <w:t xml:space="preserve">основные улицы –  7,6 км второстепенные улицы – 2,8 км </w:t>
            </w:r>
          </w:p>
        </w:tc>
        <w:tc>
          <w:tcPr>
            <w:tcW w:w="706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</w:tr>
      <w:tr w:rsidR="00991FDC" w:rsidRPr="00991FDC" w:rsidTr="004A4447">
        <w:trPr>
          <w:cantSplit/>
          <w:trHeight w:val="253"/>
        </w:trPr>
        <w:tc>
          <w:tcPr>
            <w:tcW w:w="168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03" w:type="pct"/>
            <w:vMerge/>
          </w:tcPr>
          <w:p w:rsidR="00991FDC" w:rsidRPr="00991FDC" w:rsidRDefault="00991FDC" w:rsidP="00991FDC">
            <w:pPr>
              <w:rPr>
                <w:sz w:val="20"/>
                <w:szCs w:val="20"/>
                <w:highlight w:val="cyan"/>
              </w:rPr>
            </w:pPr>
          </w:p>
        </w:tc>
        <w:tc>
          <w:tcPr>
            <w:tcW w:w="1043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площадка № 3</w:t>
            </w:r>
          </w:p>
        </w:tc>
        <w:tc>
          <w:tcPr>
            <w:tcW w:w="591" w:type="pct"/>
            <w:vMerge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454" w:type="pct"/>
            <w:vMerge/>
            <w:vAlign w:val="center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45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990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главные улицы – </w:t>
            </w:r>
            <w:smartTag w:uri="urn:schemas-microsoft-com:office:smarttags" w:element="metricconverter">
              <w:smartTagPr>
                <w:attr w:name="ProductID" w:val="0,6 км"/>
              </w:smartTagPr>
              <w:r w:rsidRPr="00991FDC">
                <w:rPr>
                  <w:sz w:val="20"/>
                  <w:szCs w:val="20"/>
                </w:rPr>
                <w:t>0,6 км</w:t>
              </w:r>
            </w:smartTag>
          </w:p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  <w:r w:rsidRPr="00991FDC">
              <w:rPr>
                <w:sz w:val="20"/>
                <w:szCs w:val="20"/>
              </w:rPr>
              <w:t xml:space="preserve">основные улицы –  </w:t>
            </w:r>
            <w:smartTag w:uri="urn:schemas-microsoft-com:office:smarttags" w:element="metricconverter">
              <w:smartTagPr>
                <w:attr w:name="ProductID" w:val="10,2 км"/>
              </w:smartTagPr>
              <w:r w:rsidRPr="00991FDC">
                <w:rPr>
                  <w:sz w:val="20"/>
                  <w:szCs w:val="20"/>
                </w:rPr>
                <w:t>10,2 км</w:t>
              </w:r>
            </w:smartTag>
            <w:r w:rsidRPr="00991FDC">
              <w:rPr>
                <w:sz w:val="20"/>
                <w:szCs w:val="20"/>
              </w:rPr>
              <w:t xml:space="preserve"> </w:t>
            </w:r>
          </w:p>
        </w:tc>
        <w:tc>
          <w:tcPr>
            <w:tcW w:w="706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</w:tr>
      <w:tr w:rsidR="00991FDC" w:rsidRPr="00991FDC" w:rsidTr="004A4447">
        <w:trPr>
          <w:cantSplit/>
          <w:trHeight w:val="253"/>
        </w:trPr>
        <w:tc>
          <w:tcPr>
            <w:tcW w:w="168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03" w:type="pct"/>
            <w:vMerge/>
          </w:tcPr>
          <w:p w:rsidR="00991FDC" w:rsidRPr="00991FDC" w:rsidRDefault="00991FDC" w:rsidP="00991FDC">
            <w:pPr>
              <w:rPr>
                <w:sz w:val="20"/>
                <w:szCs w:val="20"/>
                <w:highlight w:val="cyan"/>
              </w:rPr>
            </w:pPr>
          </w:p>
        </w:tc>
        <w:tc>
          <w:tcPr>
            <w:tcW w:w="1043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площадка № 4</w:t>
            </w:r>
          </w:p>
        </w:tc>
        <w:tc>
          <w:tcPr>
            <w:tcW w:w="591" w:type="pct"/>
            <w:vMerge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454" w:type="pct"/>
            <w:vMerge/>
            <w:vAlign w:val="center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45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990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главные улицы – </w:t>
            </w:r>
            <w:smartTag w:uri="urn:schemas-microsoft-com:office:smarttags" w:element="metricconverter">
              <w:smartTagPr>
                <w:attr w:name="ProductID" w:val="1,0 км"/>
              </w:smartTagPr>
              <w:r w:rsidRPr="00991FDC">
                <w:rPr>
                  <w:sz w:val="20"/>
                  <w:szCs w:val="20"/>
                </w:rPr>
                <w:t>1,0 км</w:t>
              </w:r>
            </w:smartTag>
          </w:p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основные улицы –  </w:t>
            </w:r>
            <w:smartTag w:uri="urn:schemas-microsoft-com:office:smarttags" w:element="metricconverter">
              <w:smartTagPr>
                <w:attr w:name="ProductID" w:val="8,9 км"/>
              </w:smartTagPr>
              <w:r w:rsidRPr="00991FDC">
                <w:rPr>
                  <w:sz w:val="20"/>
                  <w:szCs w:val="20"/>
                </w:rPr>
                <w:t>8,9 км</w:t>
              </w:r>
            </w:smartTag>
            <w:r w:rsidRPr="00991FDC">
              <w:rPr>
                <w:sz w:val="20"/>
                <w:szCs w:val="20"/>
              </w:rPr>
              <w:t xml:space="preserve">, </w:t>
            </w:r>
          </w:p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второстепенные улицы – </w:t>
            </w:r>
            <w:smartTag w:uri="urn:schemas-microsoft-com:office:smarttags" w:element="metricconverter">
              <w:smartTagPr>
                <w:attr w:name="ProductID" w:val="2,0 км"/>
              </w:smartTagPr>
              <w:r w:rsidRPr="00991FDC">
                <w:rPr>
                  <w:sz w:val="20"/>
                  <w:szCs w:val="20"/>
                </w:rPr>
                <w:t>2,0 км</w:t>
              </w:r>
            </w:smartTag>
          </w:p>
        </w:tc>
        <w:tc>
          <w:tcPr>
            <w:tcW w:w="706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</w:tr>
      <w:tr w:rsidR="00991FDC" w:rsidRPr="00991FDC" w:rsidTr="004A4447">
        <w:trPr>
          <w:cantSplit/>
          <w:trHeight w:val="253"/>
        </w:trPr>
        <w:tc>
          <w:tcPr>
            <w:tcW w:w="168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03" w:type="pct"/>
            <w:vMerge/>
          </w:tcPr>
          <w:p w:rsidR="00991FDC" w:rsidRPr="00991FDC" w:rsidRDefault="00991FDC" w:rsidP="00991FDC">
            <w:pPr>
              <w:rPr>
                <w:sz w:val="20"/>
                <w:szCs w:val="20"/>
                <w:highlight w:val="cyan"/>
              </w:rPr>
            </w:pPr>
          </w:p>
        </w:tc>
        <w:tc>
          <w:tcPr>
            <w:tcW w:w="1043" w:type="pct"/>
          </w:tcPr>
          <w:p w:rsidR="00991FDC" w:rsidRPr="00991FDC" w:rsidRDefault="00991FDC" w:rsidP="00991FDC">
            <w:pPr>
              <w:jc w:val="center"/>
              <w:rPr>
                <w:highlight w:val="cyan"/>
              </w:rPr>
            </w:pPr>
            <w:r w:rsidRPr="00991FDC">
              <w:rPr>
                <w:sz w:val="20"/>
                <w:szCs w:val="20"/>
              </w:rPr>
              <w:t>площадка № 5</w:t>
            </w:r>
          </w:p>
        </w:tc>
        <w:tc>
          <w:tcPr>
            <w:tcW w:w="591" w:type="pct"/>
            <w:vMerge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454" w:type="pct"/>
            <w:vMerge/>
            <w:vAlign w:val="center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45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990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главные улицы – </w:t>
            </w:r>
            <w:smartTag w:uri="urn:schemas-microsoft-com:office:smarttags" w:element="metricconverter">
              <w:smartTagPr>
                <w:attr w:name="ProductID" w:val="2,8 км"/>
              </w:smartTagPr>
              <w:r w:rsidRPr="00991FDC">
                <w:rPr>
                  <w:sz w:val="20"/>
                  <w:szCs w:val="20"/>
                </w:rPr>
                <w:t>2,8 км</w:t>
              </w:r>
            </w:smartTag>
          </w:p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основные улицы –  </w:t>
            </w:r>
            <w:smartTag w:uri="urn:schemas-microsoft-com:office:smarttags" w:element="metricconverter">
              <w:smartTagPr>
                <w:attr w:name="ProductID" w:val="14,4 км"/>
              </w:smartTagPr>
              <w:r w:rsidRPr="00991FDC">
                <w:rPr>
                  <w:sz w:val="20"/>
                  <w:szCs w:val="20"/>
                </w:rPr>
                <w:t>14,4 км</w:t>
              </w:r>
            </w:smartTag>
          </w:p>
        </w:tc>
        <w:tc>
          <w:tcPr>
            <w:tcW w:w="706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</w:tr>
      <w:tr w:rsidR="00991FDC" w:rsidRPr="00991FDC" w:rsidTr="004A4447">
        <w:trPr>
          <w:cantSplit/>
          <w:trHeight w:val="253"/>
        </w:trPr>
        <w:tc>
          <w:tcPr>
            <w:tcW w:w="168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03" w:type="pct"/>
            <w:vMerge/>
          </w:tcPr>
          <w:p w:rsidR="00991FDC" w:rsidRPr="00991FDC" w:rsidRDefault="00991FDC" w:rsidP="00991FDC">
            <w:pPr>
              <w:rPr>
                <w:sz w:val="20"/>
                <w:szCs w:val="20"/>
                <w:highlight w:val="cyan"/>
              </w:rPr>
            </w:pPr>
          </w:p>
        </w:tc>
        <w:tc>
          <w:tcPr>
            <w:tcW w:w="1043" w:type="pct"/>
          </w:tcPr>
          <w:p w:rsidR="00991FDC" w:rsidRPr="00991FDC" w:rsidRDefault="00991FDC" w:rsidP="00991FDC">
            <w:pPr>
              <w:jc w:val="center"/>
            </w:pPr>
            <w:r w:rsidRPr="00991FDC">
              <w:rPr>
                <w:sz w:val="20"/>
                <w:szCs w:val="20"/>
              </w:rPr>
              <w:t xml:space="preserve">площадка № 6, в том числе </w:t>
            </w:r>
            <w:proofErr w:type="spellStart"/>
            <w:r w:rsidRPr="00991FDC">
              <w:rPr>
                <w:sz w:val="20"/>
                <w:szCs w:val="20"/>
              </w:rPr>
              <w:t>ул</w:t>
            </w:r>
            <w:proofErr w:type="gramStart"/>
            <w:r w:rsidRPr="00991FDC">
              <w:rPr>
                <w:sz w:val="20"/>
                <w:szCs w:val="20"/>
              </w:rPr>
              <w:t>.Л</w:t>
            </w:r>
            <w:proofErr w:type="gramEnd"/>
            <w:r w:rsidRPr="00991FDC">
              <w:rPr>
                <w:sz w:val="20"/>
                <w:szCs w:val="20"/>
              </w:rPr>
              <w:t>юбимая</w:t>
            </w:r>
            <w:proofErr w:type="spellEnd"/>
            <w:r w:rsidRPr="00991FDC">
              <w:rPr>
                <w:sz w:val="20"/>
                <w:szCs w:val="20"/>
              </w:rPr>
              <w:t xml:space="preserve">, Успешная, Образцовая, </w:t>
            </w:r>
            <w:proofErr w:type="spellStart"/>
            <w:r w:rsidRPr="00991FDC">
              <w:rPr>
                <w:sz w:val="20"/>
                <w:szCs w:val="20"/>
              </w:rPr>
              <w:t>пер.Уникальный</w:t>
            </w:r>
            <w:proofErr w:type="spellEnd"/>
            <w:r w:rsidRPr="00991FDC">
              <w:rPr>
                <w:sz w:val="20"/>
                <w:szCs w:val="20"/>
              </w:rPr>
              <w:t xml:space="preserve"> от пер. Светлый до пер. Дальний, на </w:t>
            </w:r>
            <w:proofErr w:type="spellStart"/>
            <w:r w:rsidRPr="00991FDC">
              <w:rPr>
                <w:sz w:val="20"/>
                <w:szCs w:val="20"/>
              </w:rPr>
              <w:t>пер.Светлый</w:t>
            </w:r>
            <w:proofErr w:type="spellEnd"/>
            <w:r w:rsidRPr="00991FDC">
              <w:rPr>
                <w:sz w:val="20"/>
                <w:szCs w:val="20"/>
              </w:rPr>
              <w:t xml:space="preserve"> от </w:t>
            </w:r>
            <w:proofErr w:type="spellStart"/>
            <w:r w:rsidRPr="00991FDC">
              <w:rPr>
                <w:sz w:val="20"/>
                <w:szCs w:val="20"/>
              </w:rPr>
              <w:t>ул.Раздольная</w:t>
            </w:r>
            <w:proofErr w:type="spellEnd"/>
            <w:r w:rsidRPr="00991FDC">
              <w:rPr>
                <w:sz w:val="20"/>
                <w:szCs w:val="20"/>
              </w:rPr>
              <w:t xml:space="preserve"> до </w:t>
            </w:r>
            <w:proofErr w:type="spellStart"/>
            <w:r w:rsidRPr="00991FDC">
              <w:rPr>
                <w:sz w:val="20"/>
                <w:szCs w:val="20"/>
              </w:rPr>
              <w:t>ул.Родная</w:t>
            </w:r>
            <w:proofErr w:type="spellEnd"/>
            <w:r w:rsidRPr="00991FDC">
              <w:rPr>
                <w:sz w:val="20"/>
                <w:szCs w:val="20"/>
              </w:rPr>
              <w:t xml:space="preserve">, на </w:t>
            </w:r>
            <w:proofErr w:type="spellStart"/>
            <w:r w:rsidRPr="00991FDC">
              <w:rPr>
                <w:sz w:val="20"/>
                <w:szCs w:val="20"/>
              </w:rPr>
              <w:t>пер.Дальний</w:t>
            </w:r>
            <w:proofErr w:type="spellEnd"/>
            <w:r w:rsidRPr="00991FDC">
              <w:rPr>
                <w:sz w:val="20"/>
                <w:szCs w:val="20"/>
              </w:rPr>
              <w:t xml:space="preserve"> от </w:t>
            </w:r>
            <w:proofErr w:type="spellStart"/>
            <w:r w:rsidRPr="00991FDC">
              <w:rPr>
                <w:sz w:val="20"/>
                <w:szCs w:val="20"/>
              </w:rPr>
              <w:t>ул.Раздольная</w:t>
            </w:r>
            <w:proofErr w:type="spellEnd"/>
            <w:r w:rsidRPr="00991FDC">
              <w:rPr>
                <w:sz w:val="20"/>
                <w:szCs w:val="20"/>
              </w:rPr>
              <w:t xml:space="preserve"> до ул. Родная</w:t>
            </w:r>
          </w:p>
        </w:tc>
        <w:tc>
          <w:tcPr>
            <w:tcW w:w="591" w:type="pct"/>
            <w:vMerge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4" w:type="pct"/>
            <w:vMerge/>
            <w:vAlign w:val="center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19,9</w:t>
            </w:r>
          </w:p>
        </w:tc>
        <w:tc>
          <w:tcPr>
            <w:tcW w:w="990" w:type="pct"/>
          </w:tcPr>
          <w:p w:rsidR="00991FDC" w:rsidRPr="00991FDC" w:rsidRDefault="00991FDC" w:rsidP="00991FDC">
            <w:pPr>
              <w:jc w:val="center"/>
            </w:pPr>
            <w:r w:rsidRPr="00991FDC">
              <w:rPr>
                <w:sz w:val="20"/>
                <w:szCs w:val="20"/>
              </w:rPr>
              <w:t>основная улица</w:t>
            </w:r>
          </w:p>
        </w:tc>
        <w:tc>
          <w:tcPr>
            <w:tcW w:w="706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</w:tr>
      <w:tr w:rsidR="00991FDC" w:rsidRPr="00991FDC" w:rsidTr="004A4447">
        <w:trPr>
          <w:cantSplit/>
          <w:trHeight w:val="253"/>
        </w:trPr>
        <w:tc>
          <w:tcPr>
            <w:tcW w:w="168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03" w:type="pct"/>
            <w:vMerge/>
          </w:tcPr>
          <w:p w:rsidR="00991FDC" w:rsidRPr="00991FDC" w:rsidRDefault="00991FDC" w:rsidP="00991FDC">
            <w:pPr>
              <w:rPr>
                <w:sz w:val="20"/>
                <w:szCs w:val="20"/>
                <w:highlight w:val="cyan"/>
              </w:rPr>
            </w:pPr>
          </w:p>
        </w:tc>
        <w:tc>
          <w:tcPr>
            <w:tcW w:w="1043" w:type="pct"/>
          </w:tcPr>
          <w:p w:rsidR="00991FDC" w:rsidRPr="00991FDC" w:rsidRDefault="00991FDC" w:rsidP="00991FDC">
            <w:pPr>
              <w:jc w:val="center"/>
            </w:pPr>
            <w:r w:rsidRPr="00991FDC">
              <w:rPr>
                <w:sz w:val="20"/>
                <w:szCs w:val="20"/>
              </w:rPr>
              <w:t>площадка № 7</w:t>
            </w:r>
          </w:p>
        </w:tc>
        <w:tc>
          <w:tcPr>
            <w:tcW w:w="591" w:type="pct"/>
            <w:vMerge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454" w:type="pct"/>
            <w:vMerge/>
            <w:vAlign w:val="center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-</w:t>
            </w:r>
          </w:p>
        </w:tc>
        <w:tc>
          <w:tcPr>
            <w:tcW w:w="990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 xml:space="preserve">главные улицы – </w:t>
            </w:r>
            <w:smartTag w:uri="urn:schemas-microsoft-com:office:smarttags" w:element="metricconverter">
              <w:smartTagPr>
                <w:attr w:name="ProductID" w:val="8,8 км"/>
              </w:smartTagPr>
              <w:r w:rsidRPr="00991FDC">
                <w:rPr>
                  <w:sz w:val="20"/>
                  <w:szCs w:val="20"/>
                </w:rPr>
                <w:t>8,8 км</w:t>
              </w:r>
            </w:smartTag>
          </w:p>
          <w:p w:rsidR="00991FDC" w:rsidRPr="00991FDC" w:rsidRDefault="00991FDC" w:rsidP="00991FDC">
            <w:pPr>
              <w:jc w:val="center"/>
            </w:pPr>
            <w:r w:rsidRPr="00991FDC">
              <w:rPr>
                <w:sz w:val="20"/>
                <w:szCs w:val="20"/>
              </w:rPr>
              <w:t xml:space="preserve">основные улицы –  </w:t>
            </w:r>
            <w:smartTag w:uri="urn:schemas-microsoft-com:office:smarttags" w:element="metricconverter">
              <w:smartTagPr>
                <w:attr w:name="ProductID" w:val="16,7 км"/>
              </w:smartTagPr>
              <w:r w:rsidRPr="00991FDC">
                <w:rPr>
                  <w:sz w:val="20"/>
                  <w:szCs w:val="20"/>
                </w:rPr>
                <w:t>16,7 км</w:t>
              </w:r>
            </w:smartTag>
          </w:p>
        </w:tc>
        <w:tc>
          <w:tcPr>
            <w:tcW w:w="706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</w:tr>
      <w:tr w:rsidR="00991FDC" w:rsidRPr="00991FDC" w:rsidTr="004A4447">
        <w:trPr>
          <w:cantSplit/>
          <w:trHeight w:val="253"/>
        </w:trPr>
        <w:tc>
          <w:tcPr>
            <w:tcW w:w="168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03" w:type="pct"/>
            <w:vMerge/>
          </w:tcPr>
          <w:p w:rsidR="00991FDC" w:rsidRPr="00991FDC" w:rsidRDefault="00991FDC" w:rsidP="00991FDC">
            <w:pPr>
              <w:rPr>
                <w:sz w:val="20"/>
                <w:szCs w:val="20"/>
                <w:highlight w:val="cyan"/>
              </w:rPr>
            </w:pPr>
          </w:p>
        </w:tc>
        <w:tc>
          <w:tcPr>
            <w:tcW w:w="1043" w:type="pct"/>
          </w:tcPr>
          <w:p w:rsidR="00991FDC" w:rsidRPr="00991FDC" w:rsidRDefault="00991FDC" w:rsidP="00991FDC">
            <w:pPr>
              <w:jc w:val="center"/>
              <w:rPr>
                <w:highlight w:val="cyan"/>
              </w:rPr>
            </w:pPr>
            <w:r w:rsidRPr="00991FDC">
              <w:rPr>
                <w:sz w:val="20"/>
                <w:szCs w:val="20"/>
              </w:rPr>
              <w:t>площадка № 8</w:t>
            </w:r>
          </w:p>
        </w:tc>
        <w:tc>
          <w:tcPr>
            <w:tcW w:w="591" w:type="pct"/>
            <w:vMerge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454" w:type="pct"/>
            <w:vMerge/>
            <w:vAlign w:val="center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45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  <w:r w:rsidRPr="00991FDC">
              <w:rPr>
                <w:sz w:val="20"/>
                <w:szCs w:val="20"/>
              </w:rPr>
              <w:t>1,4</w:t>
            </w:r>
          </w:p>
        </w:tc>
        <w:tc>
          <w:tcPr>
            <w:tcW w:w="990" w:type="pct"/>
          </w:tcPr>
          <w:p w:rsidR="00991FDC" w:rsidRPr="00991FDC" w:rsidRDefault="00991FDC" w:rsidP="00991FDC">
            <w:pPr>
              <w:jc w:val="center"/>
              <w:rPr>
                <w:highlight w:val="cyan"/>
              </w:rPr>
            </w:pPr>
            <w:r w:rsidRPr="00991FDC">
              <w:rPr>
                <w:sz w:val="20"/>
                <w:szCs w:val="20"/>
              </w:rPr>
              <w:t>основная улица</w:t>
            </w:r>
          </w:p>
        </w:tc>
        <w:tc>
          <w:tcPr>
            <w:tcW w:w="706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</w:tr>
      <w:tr w:rsidR="00991FDC" w:rsidRPr="00991FDC" w:rsidTr="004A4447">
        <w:trPr>
          <w:cantSplit/>
          <w:trHeight w:val="253"/>
        </w:trPr>
        <w:tc>
          <w:tcPr>
            <w:tcW w:w="168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03" w:type="pct"/>
            <w:vMerge/>
          </w:tcPr>
          <w:p w:rsidR="00991FDC" w:rsidRPr="00991FDC" w:rsidRDefault="00991FDC" w:rsidP="00991FDC">
            <w:pPr>
              <w:rPr>
                <w:sz w:val="20"/>
                <w:szCs w:val="20"/>
                <w:highlight w:val="cyan"/>
              </w:rPr>
            </w:pPr>
          </w:p>
        </w:tc>
        <w:tc>
          <w:tcPr>
            <w:tcW w:w="1043" w:type="pct"/>
          </w:tcPr>
          <w:p w:rsidR="00991FDC" w:rsidRPr="00991FDC" w:rsidRDefault="00991FDC" w:rsidP="00991FDC">
            <w:pPr>
              <w:jc w:val="center"/>
              <w:rPr>
                <w:highlight w:val="cyan"/>
              </w:rPr>
            </w:pPr>
            <w:r w:rsidRPr="00991FDC">
              <w:rPr>
                <w:sz w:val="20"/>
                <w:szCs w:val="20"/>
              </w:rPr>
              <w:t>площадка № 9</w:t>
            </w:r>
          </w:p>
        </w:tc>
        <w:tc>
          <w:tcPr>
            <w:tcW w:w="591" w:type="pct"/>
            <w:vMerge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454" w:type="pct"/>
            <w:vMerge/>
            <w:vAlign w:val="center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45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  <w:r w:rsidRPr="00991FDC">
              <w:rPr>
                <w:sz w:val="20"/>
                <w:szCs w:val="20"/>
              </w:rPr>
              <w:t>2,1</w:t>
            </w:r>
          </w:p>
        </w:tc>
        <w:tc>
          <w:tcPr>
            <w:tcW w:w="990" w:type="pct"/>
          </w:tcPr>
          <w:p w:rsidR="00991FDC" w:rsidRPr="00991FDC" w:rsidRDefault="00991FDC" w:rsidP="00991FDC">
            <w:pPr>
              <w:jc w:val="center"/>
              <w:rPr>
                <w:highlight w:val="cyan"/>
              </w:rPr>
            </w:pPr>
            <w:r w:rsidRPr="00991FDC">
              <w:rPr>
                <w:sz w:val="20"/>
                <w:szCs w:val="20"/>
              </w:rPr>
              <w:t>основная улица</w:t>
            </w:r>
          </w:p>
        </w:tc>
        <w:tc>
          <w:tcPr>
            <w:tcW w:w="706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</w:tr>
      <w:tr w:rsidR="00991FDC" w:rsidRPr="00991FDC" w:rsidTr="004A4447">
        <w:trPr>
          <w:cantSplit/>
          <w:trHeight w:val="253"/>
        </w:trPr>
        <w:tc>
          <w:tcPr>
            <w:tcW w:w="168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03" w:type="pct"/>
            <w:vMerge/>
          </w:tcPr>
          <w:p w:rsidR="00991FDC" w:rsidRPr="00991FDC" w:rsidRDefault="00991FDC" w:rsidP="00991FDC">
            <w:pPr>
              <w:rPr>
                <w:sz w:val="20"/>
                <w:szCs w:val="20"/>
                <w:highlight w:val="cyan"/>
              </w:rPr>
            </w:pPr>
          </w:p>
        </w:tc>
        <w:tc>
          <w:tcPr>
            <w:tcW w:w="1043" w:type="pct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площадка № 10</w:t>
            </w:r>
          </w:p>
        </w:tc>
        <w:tc>
          <w:tcPr>
            <w:tcW w:w="591" w:type="pct"/>
            <w:vMerge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454" w:type="pct"/>
            <w:vMerge/>
            <w:vAlign w:val="center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45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1,2</w:t>
            </w:r>
          </w:p>
        </w:tc>
        <w:tc>
          <w:tcPr>
            <w:tcW w:w="990" w:type="pct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основная улица</w:t>
            </w:r>
          </w:p>
        </w:tc>
        <w:tc>
          <w:tcPr>
            <w:tcW w:w="706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</w:tr>
      <w:tr w:rsidR="00991FDC" w:rsidRPr="00991FDC" w:rsidTr="004A4447">
        <w:trPr>
          <w:cantSplit/>
          <w:trHeight w:val="253"/>
        </w:trPr>
        <w:tc>
          <w:tcPr>
            <w:tcW w:w="168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03" w:type="pct"/>
            <w:vMerge/>
          </w:tcPr>
          <w:p w:rsidR="00991FDC" w:rsidRPr="00991FDC" w:rsidRDefault="00991FDC" w:rsidP="00991FDC">
            <w:pPr>
              <w:rPr>
                <w:sz w:val="20"/>
                <w:szCs w:val="20"/>
                <w:highlight w:val="cyan"/>
              </w:rPr>
            </w:pPr>
          </w:p>
        </w:tc>
        <w:tc>
          <w:tcPr>
            <w:tcW w:w="1043" w:type="pct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площадка № 11</w:t>
            </w:r>
          </w:p>
        </w:tc>
        <w:tc>
          <w:tcPr>
            <w:tcW w:w="591" w:type="pct"/>
            <w:vMerge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454" w:type="pct"/>
            <w:vMerge/>
            <w:vAlign w:val="center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  <w:tc>
          <w:tcPr>
            <w:tcW w:w="545" w:type="pct"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1,6</w:t>
            </w:r>
          </w:p>
        </w:tc>
        <w:tc>
          <w:tcPr>
            <w:tcW w:w="990" w:type="pct"/>
          </w:tcPr>
          <w:p w:rsidR="00991FDC" w:rsidRPr="00991FDC" w:rsidRDefault="00991FDC" w:rsidP="00991FDC">
            <w:pPr>
              <w:jc w:val="center"/>
              <w:rPr>
                <w:sz w:val="20"/>
                <w:szCs w:val="20"/>
              </w:rPr>
            </w:pPr>
            <w:r w:rsidRPr="00991FDC">
              <w:rPr>
                <w:sz w:val="20"/>
                <w:szCs w:val="20"/>
              </w:rPr>
              <w:t>основная улица</w:t>
            </w:r>
          </w:p>
        </w:tc>
        <w:tc>
          <w:tcPr>
            <w:tcW w:w="706" w:type="pct"/>
            <w:vMerge/>
          </w:tcPr>
          <w:p w:rsidR="00991FDC" w:rsidRPr="00991FDC" w:rsidRDefault="00991FDC" w:rsidP="00991FDC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highlight w:val="cyan"/>
              </w:rPr>
            </w:pPr>
          </w:p>
        </w:tc>
      </w:tr>
    </w:tbl>
    <w:p w:rsidR="00991FDC" w:rsidRPr="00991FDC" w:rsidRDefault="00991FDC" w:rsidP="00991FDC">
      <w:pPr>
        <w:ind w:left="283" w:right="283"/>
      </w:pPr>
    </w:p>
    <w:p w:rsidR="00991FDC" w:rsidRPr="00991FDC" w:rsidRDefault="00991FDC" w:rsidP="00991FDC">
      <w:pPr>
        <w:ind w:left="283" w:right="283"/>
        <w:rPr>
          <w:b/>
          <w:color w:val="0070C0"/>
        </w:rPr>
      </w:pPr>
    </w:p>
    <w:p w:rsidR="00991FDC" w:rsidRPr="00991FDC" w:rsidRDefault="00991FDC" w:rsidP="00991FDC">
      <w:pPr>
        <w:ind w:left="283" w:right="283"/>
        <w:rPr>
          <w:b/>
          <w:color w:val="0070C0"/>
        </w:rPr>
      </w:pPr>
    </w:p>
    <w:p w:rsidR="00991FDC" w:rsidRPr="00991FDC" w:rsidRDefault="00991FDC" w:rsidP="00991FDC">
      <w:pPr>
        <w:ind w:left="283" w:right="283"/>
        <w:rPr>
          <w:color w:val="FF0000"/>
        </w:rPr>
      </w:pPr>
    </w:p>
    <w:p w:rsidR="00991FDC" w:rsidRPr="00991FDC" w:rsidRDefault="00991FDC" w:rsidP="00991FDC">
      <w:pPr>
        <w:ind w:left="283" w:right="283" w:firstLine="568"/>
        <w:jc w:val="both"/>
        <w:sectPr w:rsidR="00991FDC" w:rsidRPr="00991FDC" w:rsidSect="004A4447">
          <w:type w:val="continuous"/>
          <w:pgSz w:w="16834" w:h="11909" w:orient="landscape"/>
          <w:pgMar w:top="720" w:right="720" w:bottom="720" w:left="720" w:header="709" w:footer="709" w:gutter="0"/>
          <w:cols w:space="708"/>
          <w:docGrid w:linePitch="360"/>
        </w:sectPr>
      </w:pPr>
    </w:p>
    <w:p w:rsidR="00991FDC" w:rsidRPr="00991FDC" w:rsidRDefault="00991FDC" w:rsidP="00991FDC">
      <w:pPr>
        <w:ind w:left="283" w:right="283" w:firstLine="568"/>
        <w:jc w:val="both"/>
      </w:pPr>
      <w:r w:rsidRPr="00991FDC">
        <w:lastRenderedPageBreak/>
        <w:t>3.3. Оценка объемов и источников финансирования мероприятий (инвестиционных проектов) по проектированию, строительству, реконструкции объектов транспортной инфраструктуры</w:t>
      </w:r>
    </w:p>
    <w:p w:rsidR="00991FDC" w:rsidRPr="00991FDC" w:rsidRDefault="00991FDC" w:rsidP="00991FDC">
      <w:pPr>
        <w:ind w:left="283" w:right="283" w:firstLine="568"/>
        <w:jc w:val="both"/>
      </w:pPr>
    </w:p>
    <w:p w:rsidR="00991FDC" w:rsidRPr="00991FDC" w:rsidRDefault="00991FDC" w:rsidP="00991FDC">
      <w:pPr>
        <w:ind w:left="283" w:right="283" w:firstLine="568"/>
        <w:jc w:val="both"/>
      </w:pPr>
      <w:proofErr w:type="gramStart"/>
      <w:r w:rsidRPr="00991FDC">
        <w:t>Финансирование мероприятий Программы осуществляется за счет средств федерального, областного и бюджета сельского поселения Ягодное муниципального района Ставропольский Самарской области, а также частных инвестиций.</w:t>
      </w:r>
      <w:proofErr w:type="gramEnd"/>
    </w:p>
    <w:p w:rsidR="00991FDC" w:rsidRPr="00991FDC" w:rsidRDefault="00991FDC" w:rsidP="00991FDC">
      <w:pPr>
        <w:ind w:left="283" w:right="283" w:firstLine="568"/>
        <w:jc w:val="both"/>
      </w:pPr>
      <w:r w:rsidRPr="00991FDC">
        <w:t>Прогнозный общий объем финансирован</w:t>
      </w:r>
      <w:r w:rsidR="00566E4E">
        <w:t>ия Программы на период 2021-2023</w:t>
      </w:r>
      <w:r w:rsidRPr="00991FDC">
        <w:t xml:space="preserve"> годов из местного бюджета составляет </w:t>
      </w:r>
      <w:r w:rsidR="00566E4E">
        <w:t>19 210 090</w:t>
      </w:r>
      <w:r w:rsidRPr="00991FDC">
        <w:t xml:space="preserve"> руб., в том числе по годам: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2021 год -   </w:t>
      </w:r>
      <w:r w:rsidR="00566E4E">
        <w:t>6 065 110</w:t>
      </w:r>
      <w:r w:rsidRPr="00991FDC">
        <w:t xml:space="preserve"> рублей;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2022 год -   </w:t>
      </w:r>
      <w:r w:rsidR="00566E4E">
        <w:t>6 494 590</w:t>
      </w:r>
      <w:r w:rsidRPr="00991FDC">
        <w:t xml:space="preserve"> рублей; 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2023 год -   </w:t>
      </w:r>
      <w:r w:rsidR="00566E4E">
        <w:t>6 650 390 рублей.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>Прогнозный общий объем финансирования Программы из иных источников (по возможности) на период  2021-20</w:t>
      </w:r>
      <w:r w:rsidR="00566E4E">
        <w:t>35 гг. составляет – 108 000 000</w:t>
      </w:r>
      <w:r w:rsidRPr="00991FDC">
        <w:t xml:space="preserve"> рублей</w:t>
      </w:r>
      <w:r w:rsidR="00566E4E">
        <w:t>.</w:t>
      </w:r>
    </w:p>
    <w:p w:rsidR="00991FDC" w:rsidRPr="00991FDC" w:rsidRDefault="00991FDC" w:rsidP="00991FDC">
      <w:pPr>
        <w:ind w:left="283" w:right="283" w:firstLine="568"/>
      </w:pP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jc w:val="both"/>
        <w:outlineLvl w:val="2"/>
      </w:pPr>
      <w:r w:rsidRPr="00991FDC">
        <w:rPr>
          <w:bCs/>
        </w:rPr>
        <w:t xml:space="preserve">Таблица 4 – </w:t>
      </w:r>
      <w:r w:rsidRPr="00991FDC">
        <w:t>Объем и источники финансирования Программы (</w:t>
      </w:r>
      <w:proofErr w:type="spellStart"/>
      <w:r w:rsidRPr="00991FDC">
        <w:t>тыс</w:t>
      </w:r>
      <w:proofErr w:type="gramStart"/>
      <w:r w:rsidRPr="00991FDC">
        <w:t>.р</w:t>
      </w:r>
      <w:proofErr w:type="gramEnd"/>
      <w:r w:rsidRPr="00991FDC">
        <w:t>уб</w:t>
      </w:r>
      <w:proofErr w:type="spellEnd"/>
      <w:r w:rsidRPr="00991FDC">
        <w:t>.)</w:t>
      </w:r>
    </w:p>
    <w:tbl>
      <w:tblPr>
        <w:tblW w:w="0" w:type="auto"/>
        <w:tblInd w:w="70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20"/>
        <w:gridCol w:w="1040"/>
        <w:gridCol w:w="860"/>
        <w:gridCol w:w="860"/>
        <w:gridCol w:w="860"/>
        <w:gridCol w:w="1040"/>
        <w:gridCol w:w="1240"/>
      </w:tblGrid>
      <w:tr w:rsidR="00991FDC" w:rsidRPr="00991FDC" w:rsidTr="004A4447">
        <w:trPr>
          <w:trHeight w:val="276"/>
        </w:trPr>
        <w:tc>
          <w:tcPr>
            <w:tcW w:w="4320" w:type="dxa"/>
            <w:vMerge w:val="restart"/>
            <w:tcBorders>
              <w:top w:val="single" w:sz="4" w:space="0" w:color="auto"/>
            </w:tcBorders>
            <w:vAlign w:val="center"/>
          </w:tcPr>
          <w:p w:rsidR="00991FDC" w:rsidRPr="00991FDC" w:rsidRDefault="00991FDC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</w:pPr>
            <w:r w:rsidRPr="00991FDC">
              <w:t>Источники финансирования</w:t>
            </w:r>
          </w:p>
        </w:tc>
        <w:tc>
          <w:tcPr>
            <w:tcW w:w="0" w:type="auto"/>
            <w:gridSpan w:val="6"/>
            <w:tcBorders>
              <w:top w:val="single" w:sz="4" w:space="0" w:color="auto"/>
            </w:tcBorders>
          </w:tcPr>
          <w:p w:rsidR="00991FDC" w:rsidRPr="00991FDC" w:rsidRDefault="00991FDC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</w:pPr>
            <w:r w:rsidRPr="00991FDC">
              <w:t>Объем финансирования:</w:t>
            </w:r>
          </w:p>
        </w:tc>
      </w:tr>
      <w:tr w:rsidR="00991FDC" w:rsidRPr="00991FDC" w:rsidTr="004A4447">
        <w:trPr>
          <w:trHeight w:val="276"/>
        </w:trPr>
        <w:tc>
          <w:tcPr>
            <w:tcW w:w="4320" w:type="dxa"/>
            <w:vMerge/>
            <w:vAlign w:val="center"/>
          </w:tcPr>
          <w:p w:rsidR="00991FDC" w:rsidRPr="00991FDC" w:rsidRDefault="00991FDC" w:rsidP="00991FDC">
            <w:pPr>
              <w:tabs>
                <w:tab w:val="left" w:pos="142"/>
                <w:tab w:val="left" w:pos="540"/>
                <w:tab w:val="left" w:pos="720"/>
              </w:tabs>
            </w:pPr>
          </w:p>
        </w:tc>
        <w:tc>
          <w:tcPr>
            <w:tcW w:w="920" w:type="dxa"/>
            <w:vMerge w:val="restart"/>
          </w:tcPr>
          <w:p w:rsidR="00991FDC" w:rsidRPr="00991FDC" w:rsidRDefault="00991FDC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</w:pPr>
            <w:r w:rsidRPr="00991FDC">
              <w:t>Всего</w:t>
            </w:r>
          </w:p>
        </w:tc>
        <w:tc>
          <w:tcPr>
            <w:tcW w:w="4800" w:type="dxa"/>
            <w:gridSpan w:val="5"/>
          </w:tcPr>
          <w:p w:rsidR="00991FDC" w:rsidRPr="00991FDC" w:rsidRDefault="00991FDC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</w:pPr>
            <w:r w:rsidRPr="00991FDC">
              <w:t>В том числе по годам</w:t>
            </w:r>
          </w:p>
        </w:tc>
      </w:tr>
      <w:tr w:rsidR="00DF210F" w:rsidRPr="00991FDC" w:rsidTr="00DF210F">
        <w:trPr>
          <w:trHeight w:val="82"/>
        </w:trPr>
        <w:tc>
          <w:tcPr>
            <w:tcW w:w="4320" w:type="dxa"/>
            <w:vMerge/>
            <w:vAlign w:val="center"/>
          </w:tcPr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</w:pPr>
          </w:p>
        </w:tc>
        <w:tc>
          <w:tcPr>
            <w:tcW w:w="0" w:type="auto"/>
            <w:vMerge/>
          </w:tcPr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</w:pPr>
          </w:p>
        </w:tc>
        <w:tc>
          <w:tcPr>
            <w:tcW w:w="0" w:type="auto"/>
          </w:tcPr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</w:pPr>
            <w:r w:rsidRPr="00991FDC">
              <w:t>2021</w:t>
            </w:r>
          </w:p>
        </w:tc>
        <w:tc>
          <w:tcPr>
            <w:tcW w:w="0" w:type="auto"/>
          </w:tcPr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</w:pPr>
            <w:r w:rsidRPr="00991FDC">
              <w:t>2022</w:t>
            </w:r>
          </w:p>
        </w:tc>
        <w:tc>
          <w:tcPr>
            <w:tcW w:w="0" w:type="auto"/>
          </w:tcPr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</w:pPr>
            <w:r w:rsidRPr="00991FDC">
              <w:t>2023</w:t>
            </w:r>
          </w:p>
        </w:tc>
        <w:tc>
          <w:tcPr>
            <w:tcW w:w="0" w:type="auto"/>
            <w:shd w:val="clear" w:color="auto" w:fill="auto"/>
            <w:vAlign w:val="center"/>
          </w:tcPr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</w:pPr>
            <w:r w:rsidRPr="00991FDC">
              <w:t>2030</w:t>
            </w:r>
          </w:p>
        </w:tc>
        <w:tc>
          <w:tcPr>
            <w:tcW w:w="1240" w:type="dxa"/>
            <w:shd w:val="clear" w:color="auto" w:fill="auto"/>
            <w:vAlign w:val="center"/>
          </w:tcPr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</w:pPr>
            <w:r w:rsidRPr="00991FDC">
              <w:t>2035</w:t>
            </w:r>
          </w:p>
        </w:tc>
      </w:tr>
      <w:tr w:rsidR="00DF210F" w:rsidRPr="00991FDC" w:rsidTr="00DF210F">
        <w:trPr>
          <w:trHeight w:val="475"/>
        </w:trPr>
        <w:tc>
          <w:tcPr>
            <w:tcW w:w="4320" w:type="dxa"/>
            <w:tcBorders>
              <w:bottom w:val="single" w:sz="4" w:space="0" w:color="auto"/>
            </w:tcBorders>
          </w:tcPr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</w:pPr>
            <w:r w:rsidRPr="00991FDC">
              <w:t xml:space="preserve">Федеральный бюджет (на условиях </w:t>
            </w:r>
            <w:proofErr w:type="spellStart"/>
            <w:r w:rsidRPr="00991FDC">
              <w:t>софинансирования</w:t>
            </w:r>
            <w:proofErr w:type="spellEnd"/>
            <w:r w:rsidRPr="00991FDC">
              <w:t>), в том числе:</w:t>
            </w:r>
          </w:p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</w:pPr>
            <w:r w:rsidRPr="00991FDC">
              <w:t>- капитальные вложения</w:t>
            </w:r>
          </w:p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</w:pPr>
            <w:r w:rsidRPr="00991FDC">
              <w:t>- прочие расходы</w:t>
            </w:r>
          </w:p>
        </w:tc>
        <w:tc>
          <w:tcPr>
            <w:tcW w:w="0" w:type="auto"/>
          </w:tcPr>
          <w:p w:rsidR="00B1544A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0</w:t>
            </w:r>
          </w:p>
          <w:p w:rsidR="00DF210F" w:rsidRPr="00B1544A" w:rsidRDefault="00DF210F" w:rsidP="00B1544A">
            <w:pPr>
              <w:rPr>
                <w:sz w:val="18"/>
              </w:rPr>
            </w:pPr>
          </w:p>
        </w:tc>
        <w:tc>
          <w:tcPr>
            <w:tcW w:w="0" w:type="auto"/>
          </w:tcPr>
          <w:p w:rsidR="00DF210F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0</w:t>
            </w:r>
          </w:p>
        </w:tc>
        <w:tc>
          <w:tcPr>
            <w:tcW w:w="0" w:type="auto"/>
          </w:tcPr>
          <w:p w:rsidR="00DF210F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0</w:t>
            </w:r>
          </w:p>
        </w:tc>
        <w:tc>
          <w:tcPr>
            <w:tcW w:w="0" w:type="auto"/>
          </w:tcPr>
          <w:p w:rsidR="00DF210F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0</w:t>
            </w:r>
          </w:p>
        </w:tc>
        <w:tc>
          <w:tcPr>
            <w:tcW w:w="0" w:type="auto"/>
          </w:tcPr>
          <w:p w:rsidR="00DF210F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0</w:t>
            </w:r>
          </w:p>
        </w:tc>
        <w:tc>
          <w:tcPr>
            <w:tcW w:w="1240" w:type="dxa"/>
          </w:tcPr>
          <w:p w:rsidR="00DF210F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0</w:t>
            </w:r>
          </w:p>
        </w:tc>
      </w:tr>
      <w:tr w:rsidR="00DF210F" w:rsidRPr="00991FDC" w:rsidTr="00DF210F">
        <w:trPr>
          <w:trHeight w:val="357"/>
        </w:trPr>
        <w:tc>
          <w:tcPr>
            <w:tcW w:w="4320" w:type="dxa"/>
            <w:tcBorders>
              <w:top w:val="single" w:sz="4" w:space="0" w:color="auto"/>
            </w:tcBorders>
          </w:tcPr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</w:pPr>
            <w:r w:rsidRPr="00991FDC">
              <w:t xml:space="preserve">Областной бюджет (на условиях </w:t>
            </w:r>
            <w:proofErr w:type="spellStart"/>
            <w:r w:rsidRPr="00991FDC">
              <w:t>софинансирования</w:t>
            </w:r>
            <w:proofErr w:type="spellEnd"/>
            <w:r w:rsidRPr="00991FDC">
              <w:t>), в том числе:</w:t>
            </w:r>
          </w:p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</w:pPr>
            <w:r w:rsidRPr="00991FDC">
              <w:t>- капитальные вложения</w:t>
            </w:r>
          </w:p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</w:pPr>
            <w:r w:rsidRPr="00991FDC">
              <w:t>- прочие расходы</w:t>
            </w:r>
          </w:p>
        </w:tc>
        <w:tc>
          <w:tcPr>
            <w:tcW w:w="0" w:type="auto"/>
          </w:tcPr>
          <w:p w:rsidR="00DF210F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108 000 000</w:t>
            </w:r>
          </w:p>
        </w:tc>
        <w:tc>
          <w:tcPr>
            <w:tcW w:w="0" w:type="auto"/>
          </w:tcPr>
          <w:p w:rsidR="00DF210F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0</w:t>
            </w:r>
          </w:p>
        </w:tc>
        <w:tc>
          <w:tcPr>
            <w:tcW w:w="0" w:type="auto"/>
          </w:tcPr>
          <w:p w:rsidR="00DF210F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0</w:t>
            </w:r>
          </w:p>
        </w:tc>
        <w:tc>
          <w:tcPr>
            <w:tcW w:w="0" w:type="auto"/>
          </w:tcPr>
          <w:p w:rsidR="00DF210F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0</w:t>
            </w:r>
          </w:p>
        </w:tc>
        <w:tc>
          <w:tcPr>
            <w:tcW w:w="0" w:type="auto"/>
          </w:tcPr>
          <w:p w:rsidR="00DF210F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63 000 000</w:t>
            </w:r>
          </w:p>
        </w:tc>
        <w:tc>
          <w:tcPr>
            <w:tcW w:w="1240" w:type="dxa"/>
          </w:tcPr>
          <w:p w:rsidR="00DF210F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45 000 000</w:t>
            </w:r>
          </w:p>
        </w:tc>
      </w:tr>
      <w:tr w:rsidR="00DF210F" w:rsidRPr="00991FDC" w:rsidTr="00DF210F">
        <w:trPr>
          <w:trHeight w:val="357"/>
        </w:trPr>
        <w:tc>
          <w:tcPr>
            <w:tcW w:w="4320" w:type="dxa"/>
          </w:tcPr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</w:pPr>
            <w:r w:rsidRPr="00991FDC">
              <w:t>Бюджет сельского поселения, в том числе:</w:t>
            </w:r>
          </w:p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</w:pPr>
            <w:r w:rsidRPr="00991FDC">
              <w:t>- капитальные вложения</w:t>
            </w:r>
          </w:p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</w:pPr>
            <w:r w:rsidRPr="00991FDC">
              <w:t>- прочие расходы</w:t>
            </w:r>
          </w:p>
        </w:tc>
        <w:tc>
          <w:tcPr>
            <w:tcW w:w="0" w:type="auto"/>
          </w:tcPr>
          <w:p w:rsidR="00DF210F" w:rsidRPr="00B1544A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97 210 090</w:t>
            </w:r>
          </w:p>
        </w:tc>
        <w:tc>
          <w:tcPr>
            <w:tcW w:w="0" w:type="auto"/>
          </w:tcPr>
          <w:p w:rsidR="00DF210F" w:rsidRPr="00B1544A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6 065 110</w:t>
            </w:r>
          </w:p>
        </w:tc>
        <w:tc>
          <w:tcPr>
            <w:tcW w:w="0" w:type="auto"/>
          </w:tcPr>
          <w:p w:rsidR="00DF210F" w:rsidRPr="00B1544A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6 494 590</w:t>
            </w:r>
          </w:p>
        </w:tc>
        <w:tc>
          <w:tcPr>
            <w:tcW w:w="0" w:type="auto"/>
          </w:tcPr>
          <w:p w:rsidR="00DF210F" w:rsidRPr="00B1544A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6 650 390</w:t>
            </w:r>
          </w:p>
        </w:tc>
        <w:tc>
          <w:tcPr>
            <w:tcW w:w="0" w:type="auto"/>
          </w:tcPr>
          <w:p w:rsidR="00DF210F" w:rsidRPr="00B1544A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45 500 000</w:t>
            </w:r>
          </w:p>
        </w:tc>
        <w:tc>
          <w:tcPr>
            <w:tcW w:w="1240" w:type="dxa"/>
          </w:tcPr>
          <w:p w:rsidR="00DF210F" w:rsidRPr="00B1544A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32 500 000</w:t>
            </w:r>
          </w:p>
        </w:tc>
      </w:tr>
      <w:tr w:rsidR="00DF210F" w:rsidRPr="00991FDC" w:rsidTr="00DF210F">
        <w:trPr>
          <w:trHeight w:val="238"/>
        </w:trPr>
        <w:tc>
          <w:tcPr>
            <w:tcW w:w="4320" w:type="dxa"/>
          </w:tcPr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</w:pPr>
            <w:r w:rsidRPr="00991FDC">
              <w:t>Прочие источники, в том числе:</w:t>
            </w:r>
          </w:p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</w:pPr>
            <w:r w:rsidRPr="00991FDC">
              <w:t>- капитальные вложения</w:t>
            </w:r>
          </w:p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</w:pPr>
            <w:r w:rsidRPr="00991FDC">
              <w:t>- прочие расходы</w:t>
            </w:r>
          </w:p>
        </w:tc>
        <w:tc>
          <w:tcPr>
            <w:tcW w:w="0" w:type="auto"/>
          </w:tcPr>
          <w:p w:rsidR="00DF210F" w:rsidRPr="00B1544A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0</w:t>
            </w:r>
          </w:p>
        </w:tc>
        <w:tc>
          <w:tcPr>
            <w:tcW w:w="0" w:type="auto"/>
          </w:tcPr>
          <w:p w:rsidR="00DF210F" w:rsidRPr="00B1544A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0</w:t>
            </w:r>
          </w:p>
        </w:tc>
        <w:tc>
          <w:tcPr>
            <w:tcW w:w="0" w:type="auto"/>
          </w:tcPr>
          <w:p w:rsidR="00DF210F" w:rsidRPr="00B1544A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0</w:t>
            </w:r>
          </w:p>
        </w:tc>
        <w:tc>
          <w:tcPr>
            <w:tcW w:w="0" w:type="auto"/>
          </w:tcPr>
          <w:p w:rsidR="00DF210F" w:rsidRPr="00B1544A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0</w:t>
            </w:r>
          </w:p>
        </w:tc>
        <w:tc>
          <w:tcPr>
            <w:tcW w:w="0" w:type="auto"/>
          </w:tcPr>
          <w:p w:rsidR="00DF210F" w:rsidRPr="00B1544A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0</w:t>
            </w:r>
          </w:p>
        </w:tc>
        <w:tc>
          <w:tcPr>
            <w:tcW w:w="1240" w:type="dxa"/>
          </w:tcPr>
          <w:p w:rsidR="00DF210F" w:rsidRPr="00B1544A" w:rsidRDefault="00DF210F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 w:rsidRPr="00B1544A">
              <w:rPr>
                <w:sz w:val="18"/>
              </w:rPr>
              <w:t>0</w:t>
            </w:r>
          </w:p>
        </w:tc>
      </w:tr>
      <w:tr w:rsidR="00DF210F" w:rsidRPr="00991FDC" w:rsidTr="00DF210F">
        <w:trPr>
          <w:trHeight w:val="238"/>
        </w:trPr>
        <w:tc>
          <w:tcPr>
            <w:tcW w:w="4320" w:type="dxa"/>
          </w:tcPr>
          <w:p w:rsidR="00DF210F" w:rsidRPr="00991FDC" w:rsidRDefault="00DF210F" w:rsidP="00991FDC">
            <w:pPr>
              <w:tabs>
                <w:tab w:val="left" w:pos="142"/>
                <w:tab w:val="left" w:pos="540"/>
                <w:tab w:val="left" w:pos="720"/>
              </w:tabs>
            </w:pPr>
            <w:r w:rsidRPr="00991FDC">
              <w:t>ВСЕГО</w:t>
            </w:r>
          </w:p>
        </w:tc>
        <w:tc>
          <w:tcPr>
            <w:tcW w:w="0" w:type="auto"/>
          </w:tcPr>
          <w:p w:rsidR="00DF210F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205 210 090</w:t>
            </w:r>
          </w:p>
        </w:tc>
        <w:tc>
          <w:tcPr>
            <w:tcW w:w="0" w:type="auto"/>
          </w:tcPr>
          <w:p w:rsidR="00DF210F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6 065 110</w:t>
            </w:r>
          </w:p>
        </w:tc>
        <w:tc>
          <w:tcPr>
            <w:tcW w:w="0" w:type="auto"/>
          </w:tcPr>
          <w:p w:rsidR="00DF210F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 xml:space="preserve">6 494 590 </w:t>
            </w:r>
          </w:p>
        </w:tc>
        <w:tc>
          <w:tcPr>
            <w:tcW w:w="0" w:type="auto"/>
          </w:tcPr>
          <w:p w:rsidR="00DF210F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6 650 390</w:t>
            </w:r>
          </w:p>
        </w:tc>
        <w:tc>
          <w:tcPr>
            <w:tcW w:w="0" w:type="auto"/>
          </w:tcPr>
          <w:p w:rsidR="00DF210F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108 500 000</w:t>
            </w:r>
          </w:p>
        </w:tc>
        <w:tc>
          <w:tcPr>
            <w:tcW w:w="1240" w:type="dxa"/>
          </w:tcPr>
          <w:p w:rsidR="00DF210F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  <w:r>
              <w:rPr>
                <w:sz w:val="18"/>
              </w:rPr>
              <w:t>77 500 000</w:t>
            </w:r>
          </w:p>
          <w:p w:rsidR="00B1544A" w:rsidRPr="00B1544A" w:rsidRDefault="00B1544A" w:rsidP="00991FDC">
            <w:pPr>
              <w:tabs>
                <w:tab w:val="left" w:pos="142"/>
                <w:tab w:val="left" w:pos="540"/>
                <w:tab w:val="left" w:pos="720"/>
              </w:tabs>
              <w:jc w:val="center"/>
              <w:rPr>
                <w:sz w:val="18"/>
              </w:rPr>
            </w:pPr>
          </w:p>
        </w:tc>
      </w:tr>
    </w:tbl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ind w:firstLine="12616"/>
        <w:jc w:val="both"/>
        <w:rPr>
          <w:b/>
        </w:rPr>
      </w:pPr>
    </w:p>
    <w:p w:rsidR="00991FDC" w:rsidRPr="00991FDC" w:rsidRDefault="00991FDC" w:rsidP="00991FDC">
      <w:pPr>
        <w:ind w:left="283" w:right="283" w:firstLine="568"/>
      </w:pPr>
    </w:p>
    <w:p w:rsidR="00991FDC" w:rsidRPr="00991FDC" w:rsidRDefault="00991FDC" w:rsidP="00991FDC">
      <w:pPr>
        <w:ind w:left="283" w:right="283" w:firstLine="568"/>
        <w:jc w:val="both"/>
      </w:pPr>
      <w:r w:rsidRPr="00991FDC">
        <w:t>3.4. Индикаторы достижения цели и непосредственные результаты реализации Программы (индикаторы достижения задач).</w:t>
      </w:r>
    </w:p>
    <w:p w:rsidR="00991FDC" w:rsidRPr="00991FDC" w:rsidRDefault="00991FDC" w:rsidP="00991FDC">
      <w:pPr>
        <w:ind w:left="283" w:right="283" w:firstLine="568"/>
      </w:pPr>
    </w:p>
    <w:p w:rsidR="00991FDC" w:rsidRPr="00991FDC" w:rsidRDefault="00991FDC" w:rsidP="00991FDC">
      <w:pPr>
        <w:ind w:left="283" w:right="283" w:firstLine="568"/>
        <w:jc w:val="both"/>
      </w:pPr>
      <w:r w:rsidRPr="00991FDC">
        <w:t>Достижение целей и решение задач Программы обеспечивается путем реализации мероприятий, которые разрабатываются исходя из целевых индикаторов, представляющих собой доступные наблюдению и измерению характеристики состояния и развития системы транспортной инфраструктуры поселения.</w:t>
      </w:r>
    </w:p>
    <w:p w:rsidR="00991FDC" w:rsidRPr="00991FDC" w:rsidRDefault="00991FDC" w:rsidP="00991FDC">
      <w:pPr>
        <w:tabs>
          <w:tab w:val="left" w:pos="142"/>
          <w:tab w:val="left" w:pos="540"/>
          <w:tab w:val="left" w:pos="720"/>
        </w:tabs>
        <w:jc w:val="both"/>
        <w:rPr>
          <w:bCs/>
        </w:rPr>
      </w:pPr>
      <w:r w:rsidRPr="00991FDC">
        <w:rPr>
          <w:bCs/>
        </w:rPr>
        <w:t>Таблица 5 - Сведения об индикаторах и непосредственных результатах</w:t>
      </w:r>
    </w:p>
    <w:tbl>
      <w:tblPr>
        <w:tblW w:w="1006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2880"/>
        <w:gridCol w:w="825"/>
        <w:gridCol w:w="900"/>
        <w:gridCol w:w="900"/>
        <w:gridCol w:w="900"/>
        <w:gridCol w:w="1419"/>
        <w:gridCol w:w="1641"/>
        <w:gridCol w:w="60"/>
      </w:tblGrid>
      <w:tr w:rsidR="00991FDC" w:rsidRPr="00991FDC" w:rsidTr="005D3825">
        <w:trPr>
          <w:gridAfter w:val="1"/>
          <w:wAfter w:w="60" w:type="dxa"/>
          <w:trHeight w:val="276"/>
        </w:trPr>
        <w:tc>
          <w:tcPr>
            <w:tcW w:w="540" w:type="dxa"/>
            <w:vMerge w:val="restart"/>
            <w:tcBorders>
              <w:top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both"/>
            </w:pPr>
            <w:r w:rsidRPr="00991FDC">
              <w:t xml:space="preserve">№ </w:t>
            </w:r>
            <w:proofErr w:type="gramStart"/>
            <w:r w:rsidRPr="00991FDC">
              <w:t>п</w:t>
            </w:r>
            <w:proofErr w:type="gramEnd"/>
            <w:r w:rsidRPr="00991FDC">
              <w:t>/п</w:t>
            </w:r>
          </w:p>
        </w:tc>
        <w:tc>
          <w:tcPr>
            <w:tcW w:w="2880" w:type="dxa"/>
            <w:vMerge w:val="restart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both"/>
            </w:pPr>
            <w:r w:rsidRPr="00991FDC">
              <w:t>Наименование индикатора/непосредственного результата</w:t>
            </w:r>
          </w:p>
        </w:tc>
        <w:tc>
          <w:tcPr>
            <w:tcW w:w="82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ind w:left="17" w:hanging="17"/>
              <w:jc w:val="center"/>
            </w:pPr>
            <w:r w:rsidRPr="00991FDC">
              <w:t xml:space="preserve">Единицы измерения </w:t>
            </w:r>
          </w:p>
        </w:tc>
        <w:tc>
          <w:tcPr>
            <w:tcW w:w="576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91FDC" w:rsidRPr="00991FDC" w:rsidRDefault="00991FDC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Значение индикатора/непосредственного результата</w:t>
            </w:r>
          </w:p>
        </w:tc>
      </w:tr>
      <w:tr w:rsidR="005D3825" w:rsidRPr="00991FDC" w:rsidTr="005D3825">
        <w:trPr>
          <w:trHeight w:val="148"/>
        </w:trPr>
        <w:tc>
          <w:tcPr>
            <w:tcW w:w="540" w:type="dxa"/>
            <w:vMerge/>
            <w:tcBorders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both"/>
            </w:pPr>
          </w:p>
        </w:tc>
        <w:tc>
          <w:tcPr>
            <w:tcW w:w="2880" w:type="dxa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both"/>
            </w:pPr>
          </w:p>
        </w:tc>
        <w:tc>
          <w:tcPr>
            <w:tcW w:w="82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both"/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2021г.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2022г.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2023г.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2030г.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2035г.</w:t>
            </w:r>
          </w:p>
        </w:tc>
      </w:tr>
      <w:tr w:rsidR="005D3825" w:rsidRPr="00991FDC" w:rsidTr="005D3825">
        <w:trPr>
          <w:trHeight w:val="294"/>
        </w:trPr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both"/>
            </w:pPr>
            <w:r w:rsidRPr="00991FDC">
              <w:t>1</w:t>
            </w:r>
          </w:p>
        </w:tc>
        <w:tc>
          <w:tcPr>
            <w:tcW w:w="28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both"/>
            </w:pPr>
            <w:r w:rsidRPr="00991FDC">
              <w:t>2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both"/>
            </w:pPr>
            <w:r w:rsidRPr="00991FDC"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4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6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>
              <w:t>7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>
              <w:t>8</w:t>
            </w:r>
          </w:p>
        </w:tc>
      </w:tr>
      <w:tr w:rsidR="005D3825" w:rsidRPr="00991FDC" w:rsidTr="005D3825">
        <w:trPr>
          <w:trHeight w:val="294"/>
        </w:trPr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both"/>
            </w:pPr>
            <w:r w:rsidRPr="00991FDC">
              <w:t>1</w:t>
            </w:r>
          </w:p>
        </w:tc>
        <w:tc>
          <w:tcPr>
            <w:tcW w:w="28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tabs>
                <w:tab w:val="left" w:pos="142"/>
                <w:tab w:val="left" w:pos="540"/>
                <w:tab w:val="left" w:pos="720"/>
              </w:tabs>
              <w:rPr>
                <w:highlight w:val="yellow"/>
              </w:rPr>
            </w:pPr>
            <w:r w:rsidRPr="00991FDC">
              <w:t xml:space="preserve">Доля муниципальных автомобильных дорог, в </w:t>
            </w:r>
            <w:r w:rsidRPr="00991FDC">
              <w:lastRenderedPageBreak/>
              <w:t>отношении которых проводились мероприятия по ремонту покрытий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both"/>
            </w:pPr>
            <w:r w:rsidRPr="00991FDC">
              <w:lastRenderedPageBreak/>
              <w:t>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20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25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30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50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100</w:t>
            </w:r>
          </w:p>
        </w:tc>
      </w:tr>
      <w:tr w:rsidR="005D3825" w:rsidRPr="00991FDC" w:rsidTr="005D3825">
        <w:trPr>
          <w:trHeight w:val="294"/>
        </w:trPr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both"/>
            </w:pPr>
            <w:r w:rsidRPr="00991FDC">
              <w:lastRenderedPageBreak/>
              <w:t>2</w:t>
            </w:r>
          </w:p>
        </w:tc>
        <w:tc>
          <w:tcPr>
            <w:tcW w:w="28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tabs>
                <w:tab w:val="left" w:pos="142"/>
                <w:tab w:val="left" w:pos="540"/>
                <w:tab w:val="left" w:pos="720"/>
              </w:tabs>
            </w:pPr>
            <w:r w:rsidRPr="00991FDC">
              <w:t>Количество паспортизированных участков дорог общего пользования местного значения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autoSpaceDE w:val="0"/>
              <w:autoSpaceDN w:val="0"/>
              <w:adjustRightInd w:val="0"/>
              <w:ind w:left="-126"/>
              <w:jc w:val="right"/>
            </w:pPr>
            <w:r w:rsidRPr="00991FDC">
              <w:t>объект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7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15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20</w:t>
            </w:r>
          </w:p>
        </w:tc>
      </w:tr>
      <w:tr w:rsidR="005D3825" w:rsidRPr="00991FDC" w:rsidTr="005D3825">
        <w:trPr>
          <w:trHeight w:val="294"/>
        </w:trPr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both"/>
            </w:pPr>
            <w:r w:rsidRPr="00991FDC">
              <w:t>4</w:t>
            </w:r>
          </w:p>
        </w:tc>
        <w:tc>
          <w:tcPr>
            <w:tcW w:w="28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both"/>
            </w:pPr>
            <w:r w:rsidRPr="00991FDC">
              <w:t>Количество километров отремонтированных автомобильных дорог общего пользования местного значения</w:t>
            </w:r>
          </w:p>
        </w:tc>
        <w:tc>
          <w:tcPr>
            <w:tcW w:w="8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both"/>
            </w:pPr>
            <w:r w:rsidRPr="00991FDC">
              <w:t>км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3,0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3,5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4,0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10,0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D3825" w:rsidRPr="00991FDC" w:rsidRDefault="005D3825" w:rsidP="00991FDC">
            <w:pPr>
              <w:widowControl w:val="0"/>
              <w:tabs>
                <w:tab w:val="left" w:pos="142"/>
                <w:tab w:val="left" w:pos="540"/>
                <w:tab w:val="left" w:pos="720"/>
              </w:tabs>
              <w:autoSpaceDE w:val="0"/>
              <w:autoSpaceDN w:val="0"/>
              <w:adjustRightInd w:val="0"/>
              <w:jc w:val="center"/>
            </w:pPr>
            <w:r w:rsidRPr="00991FDC">
              <w:t>25,0</w:t>
            </w:r>
          </w:p>
        </w:tc>
      </w:tr>
    </w:tbl>
    <w:p w:rsidR="00991FDC" w:rsidRPr="00991FDC" w:rsidRDefault="00991FDC" w:rsidP="00991FDC">
      <w:pPr>
        <w:ind w:left="283" w:right="283" w:firstLine="568"/>
      </w:pPr>
    </w:p>
    <w:p w:rsidR="00991FDC" w:rsidRPr="00991FDC" w:rsidRDefault="00991FDC" w:rsidP="00991FDC">
      <w:pPr>
        <w:ind w:left="283" w:right="283" w:firstLine="568"/>
      </w:pPr>
    </w:p>
    <w:p w:rsidR="00991FDC" w:rsidRPr="00991FDC" w:rsidRDefault="00991FDC" w:rsidP="00991FDC">
      <w:pPr>
        <w:ind w:left="283" w:right="283"/>
        <w:rPr>
          <w:b/>
        </w:rPr>
        <w:sectPr w:rsidR="00991FDC" w:rsidRPr="00991FDC" w:rsidSect="004A4447">
          <w:pgSz w:w="11909" w:h="16834"/>
          <w:pgMar w:top="720" w:right="720" w:bottom="720" w:left="720" w:header="709" w:footer="709" w:gutter="0"/>
          <w:cols w:space="708"/>
          <w:docGrid w:linePitch="360"/>
        </w:sectPr>
      </w:pPr>
    </w:p>
    <w:p w:rsidR="00991FDC" w:rsidRPr="00991FDC" w:rsidRDefault="00991FDC" w:rsidP="00991FDC">
      <w:pPr>
        <w:ind w:left="283" w:right="283"/>
      </w:pPr>
    </w:p>
    <w:p w:rsidR="00991FDC" w:rsidRPr="00991FDC" w:rsidRDefault="00991FDC" w:rsidP="00991FDC">
      <w:pPr>
        <w:ind w:left="283" w:right="283"/>
      </w:pPr>
    </w:p>
    <w:p w:rsidR="00991FDC" w:rsidRPr="00991FDC" w:rsidRDefault="00991FDC" w:rsidP="00991FDC">
      <w:pPr>
        <w:ind w:left="283" w:right="283"/>
        <w:jc w:val="center"/>
        <w:rPr>
          <w:b/>
        </w:rPr>
      </w:pPr>
      <w:r w:rsidRPr="00991FDC">
        <w:rPr>
          <w:b/>
        </w:rPr>
        <w:t xml:space="preserve">4. Предложения по институциональным преобразованиям, совершенствованию правового и информационного обеспечения деятельности в сфере проектирования, строительства, реконструкции объектов транспортной инфраструктуры на территории сельского поселения </w:t>
      </w:r>
      <w:proofErr w:type="gramStart"/>
      <w:r w:rsidRPr="00991FDC">
        <w:rPr>
          <w:b/>
        </w:rPr>
        <w:t>Ягодное</w:t>
      </w:r>
      <w:proofErr w:type="gramEnd"/>
      <w:r w:rsidRPr="00991FDC">
        <w:rPr>
          <w:b/>
        </w:rPr>
        <w:t xml:space="preserve"> муниципального района Ставропольский</w:t>
      </w:r>
    </w:p>
    <w:p w:rsidR="00991FDC" w:rsidRPr="00991FDC" w:rsidRDefault="00991FDC" w:rsidP="00991FDC">
      <w:pPr>
        <w:ind w:left="283" w:right="283"/>
        <w:jc w:val="center"/>
        <w:rPr>
          <w:b/>
        </w:rPr>
      </w:pPr>
    </w:p>
    <w:p w:rsidR="00991FDC" w:rsidRPr="00991FDC" w:rsidRDefault="00991FDC" w:rsidP="00991FDC">
      <w:pPr>
        <w:ind w:left="283" w:right="283" w:firstLine="568"/>
        <w:jc w:val="both"/>
      </w:pPr>
      <w:r w:rsidRPr="00991FDC">
        <w:t>Программа комплексного развития транспортной инфраструктуры – это важный документ планирования, обеспечивающий систематизацию всех мероприятий по проектированию, строительству, реконструкции объектов транспортной инфраструктуры различных видов.</w:t>
      </w:r>
    </w:p>
    <w:p w:rsidR="00991FDC" w:rsidRPr="00991FDC" w:rsidRDefault="00991FDC" w:rsidP="00991FDC">
      <w:pPr>
        <w:ind w:left="283" w:right="283" w:firstLine="568"/>
      </w:pPr>
      <w:r w:rsidRPr="00991FDC">
        <w:t>Функциональный механизм реализации Программы включает следующие элементы: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>- стратегическое планирование и прогнозирование (определение стратегических направлений, темпов, пропорций структурной политики развития хозяйственного комплекса сельского поселения в целом, его важнейших отраслевых и межотраслевых комплексов), трансформированное в систему программных мероприятий (проектов) и плановых показателей их результативности;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- переход к </w:t>
      </w:r>
      <w:proofErr w:type="gramStart"/>
      <w:r w:rsidRPr="00991FDC">
        <w:t>программно-целевому</w:t>
      </w:r>
      <w:proofErr w:type="gramEnd"/>
      <w:r w:rsidRPr="00991FDC">
        <w:t xml:space="preserve"> бюджетированию с выстраиванием процессов планирования бюджета Программы от стратегических целей через долгосрочные региональные и муниципальные программы (далее – функциональные программы) до конкретных мероприятий, исполнения бюджета Программы в разрезе муниципальных функциональных программ, а также региональных функциональных программ, содержащих мероприятия, реализуемые на территории  сельского поселения Ягодное; мониторинга достижения поставленных в рамках каждой функциональной программы целей и реального влияния их на поставленные стратегические цели развития;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- правовые рычаги влияния на экономическое развитие (совершенствование нормативной правовой базы и механизмов </w:t>
      </w:r>
      <w:proofErr w:type="spellStart"/>
      <w:r w:rsidRPr="00991FDC">
        <w:t>правоприменения</w:t>
      </w:r>
      <w:proofErr w:type="spellEnd"/>
      <w:r w:rsidRPr="00991FDC">
        <w:t xml:space="preserve"> на федеральном, региональном и муниципальном уровне, </w:t>
      </w:r>
      <w:proofErr w:type="gramStart"/>
      <w:r w:rsidRPr="00991FDC">
        <w:t>включая</w:t>
      </w:r>
      <w:proofErr w:type="gramEnd"/>
      <w:r w:rsidRPr="00991FDC">
        <w:t xml:space="preserve"> в том числе предложения по мерам совершенствования налогового и технического регулирования, совокупность нормативных правовых документов федерального, областного и муниципального уровня, способствующих деловой и инвестиционной активности, а также регулирующих отношения федеральных, областных и муниципальных органов, заказчиков и исполнителей в процессе реализации мероприятий и проектов Программы);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>- организационная структура управления Программой (определение состава, функций и согласованности звеньев административно-хозяйственного управления), в том числе распределение полномочий и ответственности между участниками реализации Программы, необходимых и достаточных для достижения целей Программы;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>- регулярная оценка результативности и эффективности реализации Программы с возможностью корректировки действий участников реализации.</w:t>
      </w:r>
    </w:p>
    <w:p w:rsidR="00991FDC" w:rsidRPr="00991FDC" w:rsidRDefault="00991FDC" w:rsidP="00991FDC">
      <w:pPr>
        <w:ind w:left="283" w:right="283" w:firstLine="568"/>
        <w:jc w:val="both"/>
      </w:pP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Основными направлениями совершенствования нормативно-правовой базы, необходимой для функционирования и развития транспортной инфраструктуры поселения являются: 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- применение экономических мер, стимулирующих инвестиции в объекты транспортной инфраструктуры; 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lastRenderedPageBreak/>
        <w:t xml:space="preserve">- координация мероприятий и проектов строительства и реконструкции объектов транспортной инфраструктуры между органами государственной власти (по уровню вертикальной интеграции) и бизнеса; 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- координация усилий федеральных органов исполнительной власти, органов исполнительной власти субъекта, органов местного самоуправления, представителей бизнеса и общественных организаций в решении задач реализации мероприятий (инвестиционных проектов); 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>- запуск системы статистического наблюдения и мониторинга необходимой обеспеченности учреждениями транспортной инфраструктуры поселений в соответствии с утвержденными и обновляющимися нормативами;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 - разработка стандартов и регламентов эксплуатации и (или) использования объектов транспортной инфраструктуры на всех этапах жизненного цикла объектов; 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Для создания эффективной конкурентоспособной транспортной системы необходимы 3 основные составляющие: 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 - конкурентоспособные высококачественные транспортные услуги; 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 - высокопроизводительные безопасные транспортные инфраструктуры и транспортные средства, которые необходимы в той мере, в которой они обеспечат конкурентоспособные высококачественные транспортные услуги; 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 - создание условий для превышения уровня предложения транспортных услуг над спросом. 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Развитие транспорта на территории Поселения должно осуществляться на основе комплексного подхода, ориентированного на совместные усилия различных уровней власти: федеральных, региональных, муниципальных. 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Транспортная система сельского поселения </w:t>
      </w:r>
      <w:proofErr w:type="gramStart"/>
      <w:r w:rsidRPr="00991FDC">
        <w:t>Ягодный</w:t>
      </w:r>
      <w:proofErr w:type="gramEnd"/>
      <w:r w:rsidRPr="00991FDC">
        <w:t xml:space="preserve"> является элементом транспортной системы региона, поэтому решение всех задач, связанных с оптимизацией транспортной инфраструктуры на территории, не может быть решено только в рамках полномочий органов местного самоуправления муниципального образования. Данные в Программе предложения по развитию транспортной инфраструктуры предполагается реализовывать с участием бюджетов всех уровней. 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 xml:space="preserve">Задачами органов местного самоуправления станут организационные мероприятия по обеспечению взаимодействия органов государственной власти и местного самоуправления, подготовка инициативных предложений по развитию транспортной инфраструктуры. </w:t>
      </w:r>
    </w:p>
    <w:p w:rsidR="00991FDC" w:rsidRPr="00991FDC" w:rsidRDefault="00991FDC" w:rsidP="00991FDC">
      <w:pPr>
        <w:ind w:left="283" w:right="283" w:firstLine="568"/>
        <w:jc w:val="both"/>
      </w:pPr>
      <w:r w:rsidRPr="00991FDC">
        <w:t>Ожидаемыми результатами реализации запланированных мероприятий будут являться ввод в эксплуатацию предусмотренных Программой объектов транспортной инфраструктуры в целях развития современной и эффективной транспортной инфраструктуры сельского поселения Ягодный, повышения уровня безопасности движения, доступности и качества оказываемых услуг транспортного комплекса для населения.</w:t>
      </w:r>
    </w:p>
    <w:p w:rsidR="00991FDC" w:rsidRPr="00991FDC" w:rsidRDefault="00991FDC" w:rsidP="00991FDC">
      <w:pPr>
        <w:ind w:left="283" w:right="283" w:firstLine="568"/>
        <w:jc w:val="both"/>
      </w:pPr>
    </w:p>
    <w:p w:rsidR="00991FDC" w:rsidRPr="00991FDC" w:rsidRDefault="00991FDC" w:rsidP="00991FDC">
      <w:pPr>
        <w:ind w:left="283" w:right="283" w:firstLine="568"/>
        <w:jc w:val="both"/>
      </w:pPr>
    </w:p>
    <w:p w:rsidR="00991FDC" w:rsidRPr="00991FDC" w:rsidRDefault="00991FDC" w:rsidP="00991FDC">
      <w:pPr>
        <w:ind w:left="283" w:right="283" w:firstLine="568"/>
        <w:jc w:val="both"/>
      </w:pPr>
    </w:p>
    <w:p w:rsidR="00991FDC" w:rsidRPr="00991FDC" w:rsidRDefault="00991FDC" w:rsidP="00991FDC">
      <w:pPr>
        <w:ind w:left="283" w:right="283" w:firstLine="568"/>
        <w:jc w:val="both"/>
      </w:pPr>
    </w:p>
    <w:p w:rsidR="00991FDC" w:rsidRPr="00991FDC" w:rsidRDefault="00991FDC" w:rsidP="00991FDC">
      <w:pPr>
        <w:ind w:left="283" w:right="283"/>
      </w:pPr>
    </w:p>
    <w:p w:rsidR="00991FDC" w:rsidRPr="00991FDC" w:rsidRDefault="00991FDC" w:rsidP="00991FDC">
      <w:pPr>
        <w:ind w:right="283"/>
      </w:pPr>
    </w:p>
    <w:p w:rsidR="00991FDC" w:rsidRDefault="00991FDC"/>
    <w:p w:rsidR="00991FDC" w:rsidRDefault="00991FDC"/>
    <w:p w:rsidR="00991FDC" w:rsidRDefault="00991FDC"/>
    <w:p w:rsidR="00991FDC" w:rsidRDefault="00991FDC"/>
    <w:sectPr w:rsidR="00991FD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15B1" w:rsidRDefault="005515B1" w:rsidP="00991FDC">
      <w:r>
        <w:separator/>
      </w:r>
    </w:p>
  </w:endnote>
  <w:endnote w:type="continuationSeparator" w:id="0">
    <w:p w:rsidR="005515B1" w:rsidRDefault="005515B1" w:rsidP="00991FD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??">
    <w:altName w:val="MS Mincho"/>
    <w:panose1 w:val="00000000000000000000"/>
    <w:charset w:val="80"/>
    <w:family w:val="auto"/>
    <w:notTrueType/>
    <w:pitch w:val="variable"/>
    <w:sig w:usb0="00000000" w:usb1="08070000" w:usb2="00000010" w:usb3="00000000" w:csb0="00020000" w:csb1="00000000"/>
  </w:font>
  <w:font w:name="Helvetica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A4447" w:rsidRPr="00D356ED" w:rsidRDefault="004A4447" w:rsidP="004A4447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15B1" w:rsidRDefault="005515B1" w:rsidP="00991FDC">
      <w:r>
        <w:separator/>
      </w:r>
    </w:p>
  </w:footnote>
  <w:footnote w:type="continuationSeparator" w:id="0">
    <w:p w:rsidR="005515B1" w:rsidRDefault="005515B1" w:rsidP="00991FDC">
      <w:r>
        <w:continuationSeparator/>
      </w:r>
    </w:p>
  </w:footnote>
  <w:footnote w:id="1">
    <w:p w:rsidR="004A4447" w:rsidRDefault="004A4447" w:rsidP="00991FDC">
      <w:pPr>
        <w:pStyle w:val="af6"/>
        <w:jc w:val="both"/>
      </w:pPr>
      <w:r>
        <w:rPr>
          <w:rStyle w:val="af8"/>
        </w:rPr>
        <w:footnoteRef/>
      </w:r>
      <w:r>
        <w:t xml:space="preserve"> Постановление Правительства Самарской области от 9 августа 2006 года N 106. </w:t>
      </w:r>
      <w:r w:rsidRPr="005174F1">
        <w:t>Переч</w:t>
      </w:r>
      <w:r>
        <w:t>е</w:t>
      </w:r>
      <w:r w:rsidRPr="005174F1">
        <w:t>н</w:t>
      </w:r>
      <w:r>
        <w:t>ь</w:t>
      </w:r>
      <w:r w:rsidRPr="005174F1">
        <w:t xml:space="preserve"> автомобильных дорог общего пользования регионального или межмуниципального значения в Самарской области (с изменениями на 2 октября 2020 года)</w:t>
      </w:r>
      <w:r>
        <w:t xml:space="preserve">. </w:t>
      </w:r>
      <w:r>
        <w:sym w:font="Symbol" w:char="F05B"/>
      </w:r>
      <w:r>
        <w:t>Электронный ресурс</w:t>
      </w:r>
      <w:r>
        <w:sym w:font="Symbol" w:char="F05D"/>
      </w:r>
      <w:r>
        <w:t xml:space="preserve"> </w:t>
      </w:r>
      <w:r>
        <w:rPr>
          <w:lang w:val="en-US"/>
        </w:rPr>
        <w:t xml:space="preserve">URL - </w:t>
      </w:r>
      <w:r w:rsidRPr="00D23AF3">
        <w:t>http://docs.cntd.ru/document/945017100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7620452"/>
    <w:multiLevelType w:val="hybridMultilevel"/>
    <w:tmpl w:val="ED4C3B96"/>
    <w:lvl w:ilvl="0" w:tplc="2BB8A7EC">
      <w:start w:val="1"/>
      <w:numFmt w:val="bullet"/>
      <w:lvlText w:val=""/>
      <w:lvlJc w:val="left"/>
      <w:pPr>
        <w:ind w:left="100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1">
    <w:nsid w:val="397758C1"/>
    <w:multiLevelType w:val="hybridMultilevel"/>
    <w:tmpl w:val="7B503764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435E4278"/>
    <w:multiLevelType w:val="hybridMultilevel"/>
    <w:tmpl w:val="B4DCF752"/>
    <w:lvl w:ilvl="0" w:tplc="92A42FA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FD2647F"/>
    <w:multiLevelType w:val="hybridMultilevel"/>
    <w:tmpl w:val="BC0E1150"/>
    <w:lvl w:ilvl="0" w:tplc="00000034">
      <w:start w:val="1"/>
      <w:numFmt w:val="bullet"/>
      <w:lvlText w:val=""/>
      <w:lvlJc w:val="left"/>
      <w:pPr>
        <w:ind w:left="144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55B83A65"/>
    <w:multiLevelType w:val="hybridMultilevel"/>
    <w:tmpl w:val="D8A82938"/>
    <w:lvl w:ilvl="0" w:tplc="2BB8A7EC">
      <w:start w:val="1"/>
      <w:numFmt w:val="bullet"/>
      <w:lvlText w:val=""/>
      <w:lvlJc w:val="left"/>
      <w:pPr>
        <w:ind w:left="100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5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5FA44EED"/>
    <w:multiLevelType w:val="hybridMultilevel"/>
    <w:tmpl w:val="25A0D5BC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626B6ED2"/>
    <w:multiLevelType w:val="hybridMultilevel"/>
    <w:tmpl w:val="8CAAF870"/>
    <w:lvl w:ilvl="0" w:tplc="721293E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636D237D"/>
    <w:multiLevelType w:val="multilevel"/>
    <w:tmpl w:val="B6EAB286"/>
    <w:lvl w:ilvl="0">
      <w:start w:val="1"/>
      <w:numFmt w:val="bullet"/>
      <w:pStyle w:val="a"/>
      <w:suff w:val="space"/>
      <w:lvlText w:val="–"/>
      <w:lvlJc w:val="left"/>
      <w:pPr>
        <w:ind w:left="-425" w:firstLine="567"/>
      </w:pPr>
      <w:rPr>
        <w:rFonts w:ascii="Times New Roman" w:hAnsi="Times New Roman" w:cs="Times New Roman" w:hint="default"/>
      </w:rPr>
    </w:lvl>
    <w:lvl w:ilvl="1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2">
      <w:start w:val="1"/>
      <w:numFmt w:val="bullet"/>
      <w:suff w:val="space"/>
      <w:lvlText w:val=""/>
      <w:lvlJc w:val="left"/>
      <w:pPr>
        <w:ind w:left="0" w:firstLine="567"/>
      </w:pPr>
      <w:rPr>
        <w:rFonts w:ascii="Symbol" w:hAnsi="Symbol" w:hint="default"/>
      </w:rPr>
    </w:lvl>
    <w:lvl w:ilvl="3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4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5">
      <w:start w:val="1"/>
      <w:numFmt w:val="bullet"/>
      <w:suff w:val="space"/>
      <w:lvlText w:val="–"/>
      <w:lvlJc w:val="left"/>
      <w:pPr>
        <w:ind w:left="0" w:firstLine="567"/>
      </w:pPr>
      <w:rPr>
        <w:rFonts w:ascii="Times New Roman" w:hAnsi="Times New Roman" w:cs="Times New Roman" w:hint="default"/>
      </w:rPr>
    </w:lvl>
    <w:lvl w:ilvl="6">
      <w:start w:val="1"/>
      <w:numFmt w:val="bullet"/>
      <w:suff w:val="space"/>
      <w:lvlText w:val=""/>
      <w:lvlJc w:val="left"/>
      <w:pPr>
        <w:ind w:left="0" w:firstLine="567"/>
      </w:pPr>
      <w:rPr>
        <w:rFonts w:ascii="Symbol" w:hAnsi="Symbol" w:hint="default"/>
      </w:rPr>
    </w:lvl>
    <w:lvl w:ilvl="7">
      <w:start w:val="1"/>
      <w:numFmt w:val="bullet"/>
      <w:suff w:val="space"/>
      <w:lvlText w:val="–"/>
      <w:lvlJc w:val="left"/>
      <w:pPr>
        <w:ind w:left="-283" w:firstLine="567"/>
      </w:pPr>
      <w:rPr>
        <w:rFonts w:ascii="Times New Roman" w:hAnsi="Times New Roman" w:cs="Times New Roman" w:hint="default"/>
      </w:rPr>
    </w:lvl>
    <w:lvl w:ilvl="8">
      <w:start w:val="1"/>
      <w:numFmt w:val="bullet"/>
      <w:suff w:val="space"/>
      <w:lvlText w:val=""/>
      <w:lvlJc w:val="left"/>
      <w:pPr>
        <w:ind w:left="0" w:firstLine="567"/>
      </w:pPr>
      <w:rPr>
        <w:rFonts w:ascii="Symbol" w:hAnsi="Symbol" w:hint="default"/>
      </w:rPr>
    </w:lvl>
  </w:abstractNum>
  <w:abstractNum w:abstractNumId="9">
    <w:nsid w:val="68031B02"/>
    <w:multiLevelType w:val="hybridMultilevel"/>
    <w:tmpl w:val="82825C06"/>
    <w:lvl w:ilvl="0" w:tplc="04190001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6DEE0046"/>
    <w:multiLevelType w:val="hybridMultilevel"/>
    <w:tmpl w:val="3852F81C"/>
    <w:lvl w:ilvl="0" w:tplc="00000034">
      <w:start w:val="1"/>
      <w:numFmt w:val="bullet"/>
      <w:lvlText w:val=""/>
      <w:lvlJc w:val="left"/>
      <w:pPr>
        <w:ind w:left="142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7A2E121F"/>
    <w:multiLevelType w:val="hybridMultilevel"/>
    <w:tmpl w:val="ACF247E2"/>
    <w:lvl w:ilvl="0" w:tplc="00000034">
      <w:start w:val="1"/>
      <w:numFmt w:val="bullet"/>
      <w:lvlText w:val=""/>
      <w:lvlJc w:val="left"/>
      <w:pPr>
        <w:ind w:left="1259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9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1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5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7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19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6"/>
  </w:num>
  <w:num w:numId="4">
    <w:abstractNumId w:val="11"/>
  </w:num>
  <w:num w:numId="5">
    <w:abstractNumId w:val="9"/>
  </w:num>
  <w:num w:numId="6">
    <w:abstractNumId w:val="10"/>
  </w:num>
  <w:num w:numId="7">
    <w:abstractNumId w:val="3"/>
  </w:num>
  <w:num w:numId="8">
    <w:abstractNumId w:val="7"/>
  </w:num>
  <w:num w:numId="9">
    <w:abstractNumId w:val="4"/>
  </w:num>
  <w:num w:numId="10">
    <w:abstractNumId w:val="0"/>
  </w:num>
  <w:num w:numId="11">
    <w:abstractNumId w:val="8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346F"/>
    <w:rsid w:val="000F5FA1"/>
    <w:rsid w:val="0030062D"/>
    <w:rsid w:val="00314032"/>
    <w:rsid w:val="004A4447"/>
    <w:rsid w:val="004D346F"/>
    <w:rsid w:val="005515B1"/>
    <w:rsid w:val="00566E4E"/>
    <w:rsid w:val="005D3825"/>
    <w:rsid w:val="0066048A"/>
    <w:rsid w:val="00971411"/>
    <w:rsid w:val="00980D24"/>
    <w:rsid w:val="00991FDC"/>
    <w:rsid w:val="00A1778A"/>
    <w:rsid w:val="00B1544A"/>
    <w:rsid w:val="00C05170"/>
    <w:rsid w:val="00C629F5"/>
    <w:rsid w:val="00DF210F"/>
    <w:rsid w:val="00E53FF8"/>
    <w:rsid w:val="00EC49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4D34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0"/>
    <w:next w:val="a0"/>
    <w:link w:val="10"/>
    <w:uiPriority w:val="9"/>
    <w:qFormat/>
    <w:rsid w:val="00991FDC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0"/>
    <w:next w:val="a0"/>
    <w:link w:val="20"/>
    <w:uiPriority w:val="9"/>
    <w:unhideWhenUsed/>
    <w:qFormat/>
    <w:rsid w:val="00991FDC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991FDC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991FDC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8">
    <w:name w:val="heading 8"/>
    <w:basedOn w:val="a0"/>
    <w:next w:val="a0"/>
    <w:link w:val="80"/>
    <w:uiPriority w:val="9"/>
    <w:semiHidden/>
    <w:unhideWhenUsed/>
    <w:qFormat/>
    <w:rsid w:val="00991FDC"/>
    <w:pPr>
      <w:keepNext/>
      <w:keepLines/>
      <w:spacing w:before="200"/>
      <w:outlineLvl w:val="7"/>
    </w:pPr>
    <w:rPr>
      <w:rFonts w:ascii="Cambria" w:hAnsi="Cambria"/>
      <w:color w:val="404040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Normal (Web)"/>
    <w:basedOn w:val="a0"/>
    <w:uiPriority w:val="99"/>
    <w:semiHidden/>
    <w:unhideWhenUsed/>
    <w:rsid w:val="004D346F"/>
    <w:pPr>
      <w:spacing w:before="100" w:beforeAutospacing="1" w:after="100" w:afterAutospacing="1"/>
    </w:pPr>
  </w:style>
  <w:style w:type="paragraph" w:styleId="a5">
    <w:name w:val="Balloon Text"/>
    <w:basedOn w:val="a0"/>
    <w:link w:val="a6"/>
    <w:uiPriority w:val="99"/>
    <w:semiHidden/>
    <w:unhideWhenUsed/>
    <w:rsid w:val="004D346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1"/>
    <w:link w:val="a5"/>
    <w:uiPriority w:val="99"/>
    <w:semiHidden/>
    <w:rsid w:val="004D346F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No Spacing"/>
    <w:link w:val="a8"/>
    <w:uiPriority w:val="1"/>
    <w:qFormat/>
    <w:rsid w:val="004D346F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10">
    <w:name w:val="Заголовок 1 Знак"/>
    <w:basedOn w:val="a1"/>
    <w:link w:val="1"/>
    <w:uiPriority w:val="9"/>
    <w:rsid w:val="00991FDC"/>
    <w:rPr>
      <w:rFonts w:ascii="Cambria" w:eastAsia="Times New Roman" w:hAnsi="Cambria" w:cs="Times New Roman"/>
      <w:b/>
      <w:bCs/>
      <w:color w:val="365F91"/>
      <w:sz w:val="28"/>
      <w:szCs w:val="28"/>
      <w:lang w:eastAsia="ru-RU"/>
    </w:rPr>
  </w:style>
  <w:style w:type="character" w:customStyle="1" w:styleId="20">
    <w:name w:val="Заголовок 2 Знак"/>
    <w:basedOn w:val="a1"/>
    <w:link w:val="2"/>
    <w:uiPriority w:val="9"/>
    <w:rsid w:val="00991FDC"/>
    <w:rPr>
      <w:rFonts w:ascii="Cambria" w:eastAsia="Times New Roman" w:hAnsi="Cambria" w:cs="Times New Roman"/>
      <w:b/>
      <w:bCs/>
      <w:color w:val="4F81BD"/>
      <w:sz w:val="26"/>
      <w:szCs w:val="26"/>
      <w:lang w:eastAsia="ru-RU"/>
    </w:rPr>
  </w:style>
  <w:style w:type="character" w:customStyle="1" w:styleId="30">
    <w:name w:val="Заголовок 3 Знак"/>
    <w:basedOn w:val="a1"/>
    <w:link w:val="3"/>
    <w:uiPriority w:val="9"/>
    <w:semiHidden/>
    <w:rsid w:val="00991FDC"/>
    <w:rPr>
      <w:rFonts w:ascii="Cambria" w:eastAsia="Times New Roman" w:hAnsi="Cambria" w:cs="Times New Roman"/>
      <w:b/>
      <w:bCs/>
      <w:color w:val="4F81BD"/>
      <w:sz w:val="24"/>
      <w:szCs w:val="24"/>
      <w:lang w:eastAsia="ru-RU"/>
    </w:rPr>
  </w:style>
  <w:style w:type="character" w:customStyle="1" w:styleId="40">
    <w:name w:val="Заголовок 4 Знак"/>
    <w:basedOn w:val="a1"/>
    <w:link w:val="4"/>
    <w:uiPriority w:val="9"/>
    <w:semiHidden/>
    <w:rsid w:val="00991FDC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ru-RU"/>
    </w:rPr>
  </w:style>
  <w:style w:type="character" w:customStyle="1" w:styleId="80">
    <w:name w:val="Заголовок 8 Знак"/>
    <w:basedOn w:val="a1"/>
    <w:link w:val="8"/>
    <w:uiPriority w:val="9"/>
    <w:semiHidden/>
    <w:rsid w:val="00991FDC"/>
    <w:rPr>
      <w:rFonts w:ascii="Cambria" w:eastAsia="Times New Roman" w:hAnsi="Cambria" w:cs="Times New Roman"/>
      <w:color w:val="404040"/>
      <w:sz w:val="20"/>
      <w:szCs w:val="20"/>
      <w:lang w:eastAsia="ru-RU"/>
    </w:rPr>
  </w:style>
  <w:style w:type="paragraph" w:customStyle="1" w:styleId="ConsPlusNormal">
    <w:name w:val="ConsPlusNormal"/>
    <w:uiPriority w:val="99"/>
    <w:rsid w:val="00991FD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991FD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9">
    <w:basedOn w:val="a0"/>
    <w:next w:val="a4"/>
    <w:unhideWhenUsed/>
    <w:rsid w:val="00991FDC"/>
    <w:pPr>
      <w:spacing w:before="100" w:beforeAutospacing="1" w:after="100" w:afterAutospacing="1"/>
    </w:pPr>
  </w:style>
  <w:style w:type="paragraph" w:styleId="21">
    <w:name w:val="Body Text 2"/>
    <w:basedOn w:val="a0"/>
    <w:link w:val="22"/>
    <w:rsid w:val="00991FDC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2">
    <w:name w:val="Основной текст 2 Знак"/>
    <w:basedOn w:val="a1"/>
    <w:link w:val="21"/>
    <w:rsid w:val="00991FDC"/>
    <w:rPr>
      <w:rFonts w:ascii="Arial" w:eastAsia="Times New Roman" w:hAnsi="Arial" w:cs="Times New Roman"/>
      <w:color w:val="FF0000"/>
      <w:sz w:val="24"/>
      <w:szCs w:val="24"/>
      <w:lang w:val="x-none"/>
    </w:rPr>
  </w:style>
  <w:style w:type="character" w:customStyle="1" w:styleId="a8">
    <w:name w:val="Без интервала Знак"/>
    <w:link w:val="a7"/>
    <w:uiPriority w:val="1"/>
    <w:locked/>
    <w:rsid w:val="00991FDC"/>
    <w:rPr>
      <w:rFonts w:ascii="Calibri" w:eastAsia="Times New Roman" w:hAnsi="Calibri" w:cs="Times New Roman"/>
      <w:lang w:eastAsia="ru-RU"/>
    </w:rPr>
  </w:style>
  <w:style w:type="paragraph" w:styleId="aa">
    <w:name w:val="Body Text"/>
    <w:basedOn w:val="a0"/>
    <w:link w:val="ab"/>
    <w:unhideWhenUsed/>
    <w:rsid w:val="00991FDC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b">
    <w:name w:val="Основной текст Знак"/>
    <w:basedOn w:val="a1"/>
    <w:link w:val="aa"/>
    <w:rsid w:val="00991FD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c">
    <w:name w:val="Body Text Indent"/>
    <w:basedOn w:val="a0"/>
    <w:link w:val="ad"/>
    <w:unhideWhenUsed/>
    <w:rsid w:val="00991FDC"/>
    <w:pPr>
      <w:widowControl w:val="0"/>
      <w:spacing w:after="120"/>
      <w:ind w:left="283" w:firstLine="539"/>
      <w:jc w:val="both"/>
    </w:pPr>
    <w:rPr>
      <w:lang w:val="x-none" w:eastAsia="x-none"/>
    </w:rPr>
  </w:style>
  <w:style w:type="character" w:customStyle="1" w:styleId="ad">
    <w:name w:val="Основной текст с отступом Знак"/>
    <w:basedOn w:val="a1"/>
    <w:link w:val="ac"/>
    <w:rsid w:val="00991FD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e">
    <w:name w:val="Стиль пункта схемы"/>
    <w:basedOn w:val="a0"/>
    <w:link w:val="af"/>
    <w:rsid w:val="00991FDC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  <w:lang w:val="x-none" w:eastAsia="x-none"/>
    </w:rPr>
  </w:style>
  <w:style w:type="character" w:customStyle="1" w:styleId="af">
    <w:name w:val="Стиль пункта схемы Знак"/>
    <w:link w:val="ae"/>
    <w:locked/>
    <w:rsid w:val="00991FDC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f0">
    <w:name w:val="List Paragraph"/>
    <w:basedOn w:val="a0"/>
    <w:uiPriority w:val="34"/>
    <w:qFormat/>
    <w:rsid w:val="00991FDC"/>
    <w:pPr>
      <w:ind w:left="720"/>
    </w:pPr>
  </w:style>
  <w:style w:type="paragraph" w:customStyle="1" w:styleId="ConsPlusCell">
    <w:name w:val="ConsPlusCell"/>
    <w:rsid w:val="00991FDC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0"/>
    <w:uiPriority w:val="34"/>
    <w:qFormat/>
    <w:rsid w:val="00991FDC"/>
    <w:pPr>
      <w:widowControl w:val="0"/>
      <w:ind w:left="720" w:firstLine="539"/>
      <w:contextualSpacing/>
      <w:jc w:val="both"/>
    </w:pPr>
  </w:style>
  <w:style w:type="table" w:styleId="af1">
    <w:name w:val="Table Grid"/>
    <w:basedOn w:val="a2"/>
    <w:uiPriority w:val="59"/>
    <w:rsid w:val="00991FD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2">
    <w:name w:val="header"/>
    <w:basedOn w:val="a0"/>
    <w:link w:val="af3"/>
    <w:uiPriority w:val="99"/>
    <w:unhideWhenUsed/>
    <w:rsid w:val="00991FDC"/>
    <w:pPr>
      <w:tabs>
        <w:tab w:val="center" w:pos="4677"/>
        <w:tab w:val="right" w:pos="9355"/>
      </w:tabs>
    </w:pPr>
  </w:style>
  <w:style w:type="character" w:customStyle="1" w:styleId="af3">
    <w:name w:val="Верхний колонтитул Знак"/>
    <w:basedOn w:val="a1"/>
    <w:link w:val="af2"/>
    <w:uiPriority w:val="99"/>
    <w:rsid w:val="00991FD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4">
    <w:name w:val="footer"/>
    <w:basedOn w:val="a0"/>
    <w:link w:val="af5"/>
    <w:uiPriority w:val="99"/>
    <w:unhideWhenUsed/>
    <w:rsid w:val="00991FDC"/>
    <w:pPr>
      <w:tabs>
        <w:tab w:val="center" w:pos="4677"/>
        <w:tab w:val="right" w:pos="9355"/>
      </w:tabs>
    </w:pPr>
  </w:style>
  <w:style w:type="character" w:customStyle="1" w:styleId="af5">
    <w:name w:val="Нижний колонтитул Знак"/>
    <w:basedOn w:val="a1"/>
    <w:link w:val="af4"/>
    <w:uiPriority w:val="99"/>
    <w:rsid w:val="00991FD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1">
    <w:name w:val="Без интервала1"/>
    <w:rsid w:val="00991FDC"/>
    <w:pPr>
      <w:spacing w:after="0" w:line="240" w:lineRule="auto"/>
    </w:pPr>
    <w:rPr>
      <w:rFonts w:ascii="Calibri" w:eastAsia="Times New Roman" w:hAnsi="Calibri" w:cs="Times New Roman"/>
    </w:rPr>
  </w:style>
  <w:style w:type="paragraph" w:styleId="af6">
    <w:name w:val="footnote text"/>
    <w:basedOn w:val="a0"/>
    <w:link w:val="af7"/>
    <w:uiPriority w:val="99"/>
    <w:semiHidden/>
    <w:unhideWhenUsed/>
    <w:rsid w:val="00991FDC"/>
    <w:rPr>
      <w:sz w:val="20"/>
      <w:szCs w:val="20"/>
    </w:rPr>
  </w:style>
  <w:style w:type="character" w:customStyle="1" w:styleId="af7">
    <w:name w:val="Текст сноски Знак"/>
    <w:basedOn w:val="a1"/>
    <w:link w:val="af6"/>
    <w:uiPriority w:val="99"/>
    <w:semiHidden/>
    <w:rsid w:val="00991FD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8">
    <w:name w:val="footnote reference"/>
    <w:uiPriority w:val="99"/>
    <w:semiHidden/>
    <w:unhideWhenUsed/>
    <w:rsid w:val="00991FDC"/>
    <w:rPr>
      <w:vertAlign w:val="superscript"/>
    </w:rPr>
  </w:style>
  <w:style w:type="character" w:customStyle="1" w:styleId="af9">
    <w:name w:val="Цветовое выделение"/>
    <w:rsid w:val="00991FDC"/>
    <w:rPr>
      <w:b/>
      <w:bCs/>
      <w:color w:val="26282F"/>
      <w:sz w:val="26"/>
      <w:szCs w:val="26"/>
    </w:rPr>
  </w:style>
  <w:style w:type="paragraph" w:customStyle="1" w:styleId="afa">
    <w:name w:val="Нормальный (таблица)"/>
    <w:basedOn w:val="a0"/>
    <w:next w:val="a0"/>
    <w:rsid w:val="00991FDC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">
    <w:name w:val="List"/>
    <w:basedOn w:val="a0"/>
    <w:rsid w:val="00991FDC"/>
    <w:pPr>
      <w:numPr>
        <w:numId w:val="11"/>
      </w:numPr>
      <w:spacing w:after="60"/>
      <w:jc w:val="both"/>
    </w:pPr>
    <w:rPr>
      <w:snapToGrid w:val="0"/>
    </w:rPr>
  </w:style>
  <w:style w:type="paragraph" w:customStyle="1" w:styleId="Style17">
    <w:name w:val="Style17"/>
    <w:basedOn w:val="a0"/>
    <w:uiPriority w:val="99"/>
    <w:rsid w:val="00991FDC"/>
    <w:pPr>
      <w:widowControl w:val="0"/>
      <w:spacing w:line="302" w:lineRule="exact"/>
    </w:pPr>
    <w:rPr>
      <w:rFonts w:eastAsia="MS ??"/>
      <w:color w:val="000000"/>
    </w:rPr>
  </w:style>
  <w:style w:type="paragraph" w:customStyle="1" w:styleId="Style20">
    <w:name w:val="Style20"/>
    <w:basedOn w:val="a0"/>
    <w:uiPriority w:val="99"/>
    <w:rsid w:val="00991FDC"/>
    <w:pPr>
      <w:widowControl w:val="0"/>
    </w:pPr>
    <w:rPr>
      <w:rFonts w:eastAsia="MS ??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4D346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0"/>
    <w:next w:val="a0"/>
    <w:link w:val="10"/>
    <w:uiPriority w:val="9"/>
    <w:qFormat/>
    <w:rsid w:val="00991FDC"/>
    <w:pPr>
      <w:keepNext/>
      <w:keepLines/>
      <w:spacing w:before="480"/>
      <w:outlineLvl w:val="0"/>
    </w:pPr>
    <w:rPr>
      <w:rFonts w:ascii="Cambria" w:hAnsi="Cambria"/>
      <w:b/>
      <w:bCs/>
      <w:color w:val="365F91"/>
      <w:sz w:val="28"/>
      <w:szCs w:val="28"/>
    </w:rPr>
  </w:style>
  <w:style w:type="paragraph" w:styleId="2">
    <w:name w:val="heading 2"/>
    <w:basedOn w:val="a0"/>
    <w:next w:val="a0"/>
    <w:link w:val="20"/>
    <w:uiPriority w:val="9"/>
    <w:unhideWhenUsed/>
    <w:qFormat/>
    <w:rsid w:val="00991FDC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991FDC"/>
    <w:pPr>
      <w:keepNext/>
      <w:keepLines/>
      <w:spacing w:before="200"/>
      <w:outlineLvl w:val="2"/>
    </w:pPr>
    <w:rPr>
      <w:rFonts w:ascii="Cambria" w:hAnsi="Cambria"/>
      <w:b/>
      <w:bCs/>
      <w:color w:val="4F81BD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991FDC"/>
    <w:pPr>
      <w:keepNext/>
      <w:keepLines/>
      <w:spacing w:before="200"/>
      <w:outlineLvl w:val="3"/>
    </w:pPr>
    <w:rPr>
      <w:rFonts w:ascii="Cambria" w:hAnsi="Cambria"/>
      <w:b/>
      <w:bCs/>
      <w:i/>
      <w:iCs/>
      <w:color w:val="4F81BD"/>
    </w:rPr>
  </w:style>
  <w:style w:type="paragraph" w:styleId="8">
    <w:name w:val="heading 8"/>
    <w:basedOn w:val="a0"/>
    <w:next w:val="a0"/>
    <w:link w:val="80"/>
    <w:uiPriority w:val="9"/>
    <w:semiHidden/>
    <w:unhideWhenUsed/>
    <w:qFormat/>
    <w:rsid w:val="00991FDC"/>
    <w:pPr>
      <w:keepNext/>
      <w:keepLines/>
      <w:spacing w:before="200"/>
      <w:outlineLvl w:val="7"/>
    </w:pPr>
    <w:rPr>
      <w:rFonts w:ascii="Cambria" w:hAnsi="Cambria"/>
      <w:color w:val="404040"/>
      <w:sz w:val="20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Normal (Web)"/>
    <w:basedOn w:val="a0"/>
    <w:uiPriority w:val="99"/>
    <w:semiHidden/>
    <w:unhideWhenUsed/>
    <w:rsid w:val="004D346F"/>
    <w:pPr>
      <w:spacing w:before="100" w:beforeAutospacing="1" w:after="100" w:afterAutospacing="1"/>
    </w:pPr>
  </w:style>
  <w:style w:type="paragraph" w:styleId="a5">
    <w:name w:val="Balloon Text"/>
    <w:basedOn w:val="a0"/>
    <w:link w:val="a6"/>
    <w:uiPriority w:val="99"/>
    <w:semiHidden/>
    <w:unhideWhenUsed/>
    <w:rsid w:val="004D346F"/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1"/>
    <w:link w:val="a5"/>
    <w:uiPriority w:val="99"/>
    <w:semiHidden/>
    <w:rsid w:val="004D346F"/>
    <w:rPr>
      <w:rFonts w:ascii="Tahoma" w:eastAsia="Times New Roman" w:hAnsi="Tahoma" w:cs="Tahoma"/>
      <w:sz w:val="16"/>
      <w:szCs w:val="16"/>
      <w:lang w:eastAsia="ru-RU"/>
    </w:rPr>
  </w:style>
  <w:style w:type="paragraph" w:styleId="a7">
    <w:name w:val="No Spacing"/>
    <w:link w:val="a8"/>
    <w:uiPriority w:val="1"/>
    <w:qFormat/>
    <w:rsid w:val="004D346F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10">
    <w:name w:val="Заголовок 1 Знак"/>
    <w:basedOn w:val="a1"/>
    <w:link w:val="1"/>
    <w:uiPriority w:val="9"/>
    <w:rsid w:val="00991FDC"/>
    <w:rPr>
      <w:rFonts w:ascii="Cambria" w:eastAsia="Times New Roman" w:hAnsi="Cambria" w:cs="Times New Roman"/>
      <w:b/>
      <w:bCs/>
      <w:color w:val="365F91"/>
      <w:sz w:val="28"/>
      <w:szCs w:val="28"/>
      <w:lang w:eastAsia="ru-RU"/>
    </w:rPr>
  </w:style>
  <w:style w:type="character" w:customStyle="1" w:styleId="20">
    <w:name w:val="Заголовок 2 Знак"/>
    <w:basedOn w:val="a1"/>
    <w:link w:val="2"/>
    <w:uiPriority w:val="9"/>
    <w:rsid w:val="00991FDC"/>
    <w:rPr>
      <w:rFonts w:ascii="Cambria" w:eastAsia="Times New Roman" w:hAnsi="Cambria" w:cs="Times New Roman"/>
      <w:b/>
      <w:bCs/>
      <w:color w:val="4F81BD"/>
      <w:sz w:val="26"/>
      <w:szCs w:val="26"/>
      <w:lang w:eastAsia="ru-RU"/>
    </w:rPr>
  </w:style>
  <w:style w:type="character" w:customStyle="1" w:styleId="30">
    <w:name w:val="Заголовок 3 Знак"/>
    <w:basedOn w:val="a1"/>
    <w:link w:val="3"/>
    <w:uiPriority w:val="9"/>
    <w:semiHidden/>
    <w:rsid w:val="00991FDC"/>
    <w:rPr>
      <w:rFonts w:ascii="Cambria" w:eastAsia="Times New Roman" w:hAnsi="Cambria" w:cs="Times New Roman"/>
      <w:b/>
      <w:bCs/>
      <w:color w:val="4F81BD"/>
      <w:sz w:val="24"/>
      <w:szCs w:val="24"/>
      <w:lang w:eastAsia="ru-RU"/>
    </w:rPr>
  </w:style>
  <w:style w:type="character" w:customStyle="1" w:styleId="40">
    <w:name w:val="Заголовок 4 Знак"/>
    <w:basedOn w:val="a1"/>
    <w:link w:val="4"/>
    <w:uiPriority w:val="9"/>
    <w:semiHidden/>
    <w:rsid w:val="00991FDC"/>
    <w:rPr>
      <w:rFonts w:ascii="Cambria" w:eastAsia="Times New Roman" w:hAnsi="Cambria" w:cs="Times New Roman"/>
      <w:b/>
      <w:bCs/>
      <w:i/>
      <w:iCs/>
      <w:color w:val="4F81BD"/>
      <w:sz w:val="24"/>
      <w:szCs w:val="24"/>
      <w:lang w:eastAsia="ru-RU"/>
    </w:rPr>
  </w:style>
  <w:style w:type="character" w:customStyle="1" w:styleId="80">
    <w:name w:val="Заголовок 8 Знак"/>
    <w:basedOn w:val="a1"/>
    <w:link w:val="8"/>
    <w:uiPriority w:val="9"/>
    <w:semiHidden/>
    <w:rsid w:val="00991FDC"/>
    <w:rPr>
      <w:rFonts w:ascii="Cambria" w:eastAsia="Times New Roman" w:hAnsi="Cambria" w:cs="Times New Roman"/>
      <w:color w:val="404040"/>
      <w:sz w:val="20"/>
      <w:szCs w:val="20"/>
      <w:lang w:eastAsia="ru-RU"/>
    </w:rPr>
  </w:style>
  <w:style w:type="paragraph" w:customStyle="1" w:styleId="ConsPlusNormal">
    <w:name w:val="ConsPlusNormal"/>
    <w:uiPriority w:val="99"/>
    <w:rsid w:val="00991FDC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4"/>
      <w:szCs w:val="24"/>
      <w:lang w:eastAsia="ru-RU"/>
    </w:rPr>
  </w:style>
  <w:style w:type="paragraph" w:customStyle="1" w:styleId="ConsPlusTitle">
    <w:name w:val="ConsPlusTitle"/>
    <w:uiPriority w:val="99"/>
    <w:rsid w:val="00991FD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customStyle="1" w:styleId="a9">
    <w:basedOn w:val="a0"/>
    <w:next w:val="a4"/>
    <w:unhideWhenUsed/>
    <w:rsid w:val="00991FDC"/>
    <w:pPr>
      <w:spacing w:before="100" w:beforeAutospacing="1" w:after="100" w:afterAutospacing="1"/>
    </w:pPr>
  </w:style>
  <w:style w:type="paragraph" w:styleId="21">
    <w:name w:val="Body Text 2"/>
    <w:basedOn w:val="a0"/>
    <w:link w:val="22"/>
    <w:rsid w:val="00991FDC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2">
    <w:name w:val="Основной текст 2 Знак"/>
    <w:basedOn w:val="a1"/>
    <w:link w:val="21"/>
    <w:rsid w:val="00991FDC"/>
    <w:rPr>
      <w:rFonts w:ascii="Arial" w:eastAsia="Times New Roman" w:hAnsi="Arial" w:cs="Times New Roman"/>
      <w:color w:val="FF0000"/>
      <w:sz w:val="24"/>
      <w:szCs w:val="24"/>
      <w:lang w:val="x-none"/>
    </w:rPr>
  </w:style>
  <w:style w:type="character" w:customStyle="1" w:styleId="a8">
    <w:name w:val="Без интервала Знак"/>
    <w:link w:val="a7"/>
    <w:uiPriority w:val="1"/>
    <w:locked/>
    <w:rsid w:val="00991FDC"/>
    <w:rPr>
      <w:rFonts w:ascii="Calibri" w:eastAsia="Times New Roman" w:hAnsi="Calibri" w:cs="Times New Roman"/>
      <w:lang w:eastAsia="ru-RU"/>
    </w:rPr>
  </w:style>
  <w:style w:type="paragraph" w:styleId="aa">
    <w:name w:val="Body Text"/>
    <w:basedOn w:val="a0"/>
    <w:link w:val="ab"/>
    <w:unhideWhenUsed/>
    <w:rsid w:val="00991FDC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b">
    <w:name w:val="Основной текст Знак"/>
    <w:basedOn w:val="a1"/>
    <w:link w:val="aa"/>
    <w:rsid w:val="00991FD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c">
    <w:name w:val="Body Text Indent"/>
    <w:basedOn w:val="a0"/>
    <w:link w:val="ad"/>
    <w:unhideWhenUsed/>
    <w:rsid w:val="00991FDC"/>
    <w:pPr>
      <w:widowControl w:val="0"/>
      <w:spacing w:after="120"/>
      <w:ind w:left="283" w:firstLine="539"/>
      <w:jc w:val="both"/>
    </w:pPr>
    <w:rPr>
      <w:lang w:val="x-none" w:eastAsia="x-none"/>
    </w:rPr>
  </w:style>
  <w:style w:type="character" w:customStyle="1" w:styleId="ad">
    <w:name w:val="Основной текст с отступом Знак"/>
    <w:basedOn w:val="a1"/>
    <w:link w:val="ac"/>
    <w:rsid w:val="00991FD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ae">
    <w:name w:val="Стиль пункта схемы"/>
    <w:basedOn w:val="a0"/>
    <w:link w:val="af"/>
    <w:rsid w:val="00991FDC"/>
    <w:pPr>
      <w:autoSpaceDE w:val="0"/>
      <w:autoSpaceDN w:val="0"/>
      <w:adjustRightInd w:val="0"/>
      <w:spacing w:line="360" w:lineRule="auto"/>
      <w:ind w:firstLine="680"/>
      <w:jc w:val="both"/>
    </w:pPr>
    <w:rPr>
      <w:sz w:val="28"/>
      <w:szCs w:val="28"/>
      <w:lang w:val="x-none" w:eastAsia="x-none"/>
    </w:rPr>
  </w:style>
  <w:style w:type="character" w:customStyle="1" w:styleId="af">
    <w:name w:val="Стиль пункта схемы Знак"/>
    <w:link w:val="ae"/>
    <w:locked/>
    <w:rsid w:val="00991FDC"/>
    <w:rPr>
      <w:rFonts w:ascii="Times New Roman" w:eastAsia="Times New Roman" w:hAnsi="Times New Roman" w:cs="Times New Roman"/>
      <w:sz w:val="28"/>
      <w:szCs w:val="28"/>
      <w:lang w:val="x-none" w:eastAsia="x-none"/>
    </w:rPr>
  </w:style>
  <w:style w:type="paragraph" w:styleId="af0">
    <w:name w:val="List Paragraph"/>
    <w:basedOn w:val="a0"/>
    <w:uiPriority w:val="34"/>
    <w:qFormat/>
    <w:rsid w:val="00991FDC"/>
    <w:pPr>
      <w:ind w:left="720"/>
    </w:pPr>
  </w:style>
  <w:style w:type="paragraph" w:customStyle="1" w:styleId="ConsPlusCell">
    <w:name w:val="ConsPlusCell"/>
    <w:rsid w:val="00991FDC"/>
    <w:pPr>
      <w:suppressAutoHyphens/>
      <w:autoSpaceDE w:val="0"/>
      <w:spacing w:after="0" w:line="240" w:lineRule="auto"/>
    </w:pPr>
    <w:rPr>
      <w:rFonts w:ascii="Arial" w:eastAsia="Arial" w:hAnsi="Arial" w:cs="Arial"/>
      <w:sz w:val="20"/>
      <w:szCs w:val="20"/>
      <w:lang w:eastAsia="ar-SA"/>
    </w:rPr>
  </w:style>
  <w:style w:type="paragraph" w:customStyle="1" w:styleId="-11">
    <w:name w:val="Цветной список - Акцент 11"/>
    <w:basedOn w:val="a0"/>
    <w:uiPriority w:val="34"/>
    <w:qFormat/>
    <w:rsid w:val="00991FDC"/>
    <w:pPr>
      <w:widowControl w:val="0"/>
      <w:ind w:left="720" w:firstLine="539"/>
      <w:contextualSpacing/>
      <w:jc w:val="both"/>
    </w:pPr>
  </w:style>
  <w:style w:type="table" w:styleId="af1">
    <w:name w:val="Table Grid"/>
    <w:basedOn w:val="a2"/>
    <w:uiPriority w:val="59"/>
    <w:rsid w:val="00991FDC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2">
    <w:name w:val="header"/>
    <w:basedOn w:val="a0"/>
    <w:link w:val="af3"/>
    <w:uiPriority w:val="99"/>
    <w:unhideWhenUsed/>
    <w:rsid w:val="00991FDC"/>
    <w:pPr>
      <w:tabs>
        <w:tab w:val="center" w:pos="4677"/>
        <w:tab w:val="right" w:pos="9355"/>
      </w:tabs>
    </w:pPr>
  </w:style>
  <w:style w:type="character" w:customStyle="1" w:styleId="af3">
    <w:name w:val="Верхний колонтитул Знак"/>
    <w:basedOn w:val="a1"/>
    <w:link w:val="af2"/>
    <w:uiPriority w:val="99"/>
    <w:rsid w:val="00991FD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4">
    <w:name w:val="footer"/>
    <w:basedOn w:val="a0"/>
    <w:link w:val="af5"/>
    <w:uiPriority w:val="99"/>
    <w:unhideWhenUsed/>
    <w:rsid w:val="00991FDC"/>
    <w:pPr>
      <w:tabs>
        <w:tab w:val="center" w:pos="4677"/>
        <w:tab w:val="right" w:pos="9355"/>
      </w:tabs>
    </w:pPr>
  </w:style>
  <w:style w:type="character" w:customStyle="1" w:styleId="af5">
    <w:name w:val="Нижний колонтитул Знак"/>
    <w:basedOn w:val="a1"/>
    <w:link w:val="af4"/>
    <w:uiPriority w:val="99"/>
    <w:rsid w:val="00991FDC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11">
    <w:name w:val="Без интервала1"/>
    <w:rsid w:val="00991FDC"/>
    <w:pPr>
      <w:spacing w:after="0" w:line="240" w:lineRule="auto"/>
    </w:pPr>
    <w:rPr>
      <w:rFonts w:ascii="Calibri" w:eastAsia="Times New Roman" w:hAnsi="Calibri" w:cs="Times New Roman"/>
    </w:rPr>
  </w:style>
  <w:style w:type="paragraph" w:styleId="af6">
    <w:name w:val="footnote text"/>
    <w:basedOn w:val="a0"/>
    <w:link w:val="af7"/>
    <w:uiPriority w:val="99"/>
    <w:semiHidden/>
    <w:unhideWhenUsed/>
    <w:rsid w:val="00991FDC"/>
    <w:rPr>
      <w:sz w:val="20"/>
      <w:szCs w:val="20"/>
    </w:rPr>
  </w:style>
  <w:style w:type="character" w:customStyle="1" w:styleId="af7">
    <w:name w:val="Текст сноски Знак"/>
    <w:basedOn w:val="a1"/>
    <w:link w:val="af6"/>
    <w:uiPriority w:val="99"/>
    <w:semiHidden/>
    <w:rsid w:val="00991FDC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8">
    <w:name w:val="footnote reference"/>
    <w:uiPriority w:val="99"/>
    <w:semiHidden/>
    <w:unhideWhenUsed/>
    <w:rsid w:val="00991FDC"/>
    <w:rPr>
      <w:vertAlign w:val="superscript"/>
    </w:rPr>
  </w:style>
  <w:style w:type="character" w:customStyle="1" w:styleId="af9">
    <w:name w:val="Цветовое выделение"/>
    <w:rsid w:val="00991FDC"/>
    <w:rPr>
      <w:b/>
      <w:bCs/>
      <w:color w:val="26282F"/>
      <w:sz w:val="26"/>
      <w:szCs w:val="26"/>
    </w:rPr>
  </w:style>
  <w:style w:type="paragraph" w:customStyle="1" w:styleId="afa">
    <w:name w:val="Нормальный (таблица)"/>
    <w:basedOn w:val="a0"/>
    <w:next w:val="a0"/>
    <w:rsid w:val="00991FDC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styleId="a">
    <w:name w:val="List"/>
    <w:basedOn w:val="a0"/>
    <w:rsid w:val="00991FDC"/>
    <w:pPr>
      <w:numPr>
        <w:numId w:val="11"/>
      </w:numPr>
      <w:spacing w:after="60"/>
      <w:jc w:val="both"/>
    </w:pPr>
    <w:rPr>
      <w:snapToGrid w:val="0"/>
    </w:rPr>
  </w:style>
  <w:style w:type="paragraph" w:customStyle="1" w:styleId="Style17">
    <w:name w:val="Style17"/>
    <w:basedOn w:val="a0"/>
    <w:uiPriority w:val="99"/>
    <w:rsid w:val="00991FDC"/>
    <w:pPr>
      <w:widowControl w:val="0"/>
      <w:spacing w:line="302" w:lineRule="exact"/>
    </w:pPr>
    <w:rPr>
      <w:rFonts w:eastAsia="MS ??"/>
      <w:color w:val="000000"/>
    </w:rPr>
  </w:style>
  <w:style w:type="paragraph" w:customStyle="1" w:styleId="Style20">
    <w:name w:val="Style20"/>
    <w:basedOn w:val="a0"/>
    <w:uiPriority w:val="99"/>
    <w:rsid w:val="00991FDC"/>
    <w:pPr>
      <w:widowControl w:val="0"/>
    </w:pPr>
    <w:rPr>
      <w:rFonts w:eastAsia="MS ??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7888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://www.samaratrans.info/wiki/index.php/%D0%9F%D0%90%D0%97-3204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samaratrans.info/wiki/index.php/%D0%91%D0%BE%D0%B3%D0%B4%D0%B0%D0%BD-%D0%90092" TargetMode="Externa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yperlink" Target="http://www.samaratrans.info/wiki/index.php/%D0%A2%D0%BE%D0%BB%D1%8C%D1%8F%D1%82%D1%82%D0%B8_%D0%B0%D0%B2%D1%82%D0%BE%D0%B1%D1%83%D1%81_%D0%BF%D0%B0%D1%80%D0%BA%D0%B8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354C2DD-1219-475A-B73C-273FA61E6B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108</TotalTime>
  <Pages>19</Pages>
  <Words>6088</Words>
  <Characters>34704</Characters>
  <Application>Microsoft Office Word</Application>
  <DocSecurity>0</DocSecurity>
  <Lines>289</Lines>
  <Paragraphs>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40711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2020-12-26T07:21:00Z</cp:lastPrinted>
  <dcterms:created xsi:type="dcterms:W3CDTF">2020-12-11T06:18:00Z</dcterms:created>
  <dcterms:modified xsi:type="dcterms:W3CDTF">2020-12-28T09:30:00Z</dcterms:modified>
</cp:coreProperties>
</file>