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20A2" w:rsidRPr="00C120A2" w:rsidRDefault="00C120A2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583E56" w:rsidRDefault="00583E56" w:rsidP="00583E56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83E56" w:rsidRDefault="00583E56" w:rsidP="00583E56">
      <w:pPr>
        <w:jc w:val="center"/>
        <w:rPr>
          <w:lang w:eastAsia="ru-RU"/>
        </w:rPr>
      </w:pPr>
      <w:r>
        <w:rPr>
          <w:lang w:eastAsia="ru-RU"/>
        </w:rPr>
        <w:t>Российская Федерация</w:t>
      </w:r>
    </w:p>
    <w:p w:rsidR="00583E56" w:rsidRDefault="00583E56" w:rsidP="00583E56">
      <w:pPr>
        <w:jc w:val="center"/>
        <w:rPr>
          <w:rFonts w:cs="Times New Roman"/>
        </w:rPr>
      </w:pPr>
      <w:r>
        <w:rPr>
          <w:lang w:eastAsia="ru-RU"/>
        </w:rPr>
        <w:t>Самарская область</w:t>
      </w:r>
    </w:p>
    <w:p w:rsidR="00583E56" w:rsidRDefault="00583E56" w:rsidP="00583E56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FA40BB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>
        <w:rPr>
          <w:rFonts w:ascii="Times New Roman" w:hAnsi="Times New Roman" w:cs="Times New Roman"/>
          <w:sz w:val="24"/>
          <w:szCs w:val="24"/>
        </w:rPr>
        <w:t>ЯГОДНОЕ</w:t>
      </w:r>
    </w:p>
    <w:p w:rsidR="00583E56" w:rsidRPr="00FA40BB" w:rsidRDefault="00583E56" w:rsidP="00583E56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FA40B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br/>
      </w:r>
      <w:r w:rsidRPr="00FA40BB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583E56" w:rsidRDefault="00583E56" w:rsidP="00583E56">
      <w:pPr>
        <w:pStyle w:val="ConsPlusTitle"/>
        <w:widowControl/>
        <w:jc w:val="center"/>
      </w:pPr>
      <w:r>
        <w:br/>
      </w:r>
      <w:r>
        <w:br/>
      </w:r>
    </w:p>
    <w:p w:rsidR="00583E56" w:rsidRPr="00F21227" w:rsidRDefault="00583E56" w:rsidP="00583E56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ПОСТАНОВЛЕН</w:t>
      </w:r>
      <w:r w:rsidRPr="00F21227">
        <w:rPr>
          <w:rFonts w:ascii="Times New Roman" w:hAnsi="Times New Roman" w:cs="Times New Roman"/>
          <w:sz w:val="28"/>
          <w:szCs w:val="28"/>
        </w:rPr>
        <w:t>ИЕ</w:t>
      </w:r>
    </w:p>
    <w:p w:rsidR="00583E56" w:rsidRDefault="00583E56" w:rsidP="00583E56">
      <w:pPr>
        <w:pStyle w:val="ConsPlusTitle"/>
        <w:widowControl/>
        <w:jc w:val="center"/>
        <w:rPr>
          <w:rFonts w:cs="Times New Roman"/>
        </w:rPr>
      </w:pPr>
    </w:p>
    <w:p w:rsidR="00583E56" w:rsidRDefault="00583E56" w:rsidP="00583E56">
      <w:pPr>
        <w:pStyle w:val="ConsPlusTitle"/>
        <w:widowControl/>
        <w:jc w:val="center"/>
        <w:rPr>
          <w:rFonts w:cs="Times New Roman"/>
        </w:rPr>
      </w:pPr>
    </w:p>
    <w:p w:rsidR="00C120A2" w:rsidRPr="00C120A2" w:rsidRDefault="00583E56" w:rsidP="00583E56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hAnsi="Times New Roman" w:cs="Times New Roman"/>
        </w:rPr>
        <w:t xml:space="preserve">       </w:t>
      </w:r>
      <w:r w:rsidRPr="00AF6EBB">
        <w:rPr>
          <w:rFonts w:ascii="Times New Roman" w:hAnsi="Times New Roman" w:cs="Times New Roman"/>
        </w:rPr>
        <w:t xml:space="preserve">от </w:t>
      </w:r>
      <w:r>
        <w:rPr>
          <w:rFonts w:ascii="Times New Roman" w:hAnsi="Times New Roman" w:cs="Times New Roman"/>
        </w:rPr>
        <w:t>31 августа</w:t>
      </w:r>
      <w:r w:rsidRPr="00AF6EBB">
        <w:rPr>
          <w:rFonts w:ascii="Times New Roman" w:hAnsi="Times New Roman" w:cs="Times New Roman"/>
        </w:rPr>
        <w:t xml:space="preserve"> 20</w:t>
      </w:r>
      <w:r>
        <w:rPr>
          <w:rFonts w:ascii="Times New Roman" w:hAnsi="Times New Roman" w:cs="Times New Roman"/>
        </w:rPr>
        <w:t>20</w:t>
      </w:r>
      <w:r w:rsidRPr="00AF6EBB">
        <w:rPr>
          <w:rFonts w:ascii="Times New Roman" w:hAnsi="Times New Roman" w:cs="Times New Roman"/>
        </w:rPr>
        <w:t xml:space="preserve"> года                                                                                   </w:t>
      </w:r>
      <w:r>
        <w:rPr>
          <w:rFonts w:ascii="Times New Roman" w:hAnsi="Times New Roman" w:cs="Times New Roman"/>
        </w:rPr>
        <w:t xml:space="preserve">               </w:t>
      </w:r>
      <w:r w:rsidRPr="00AF6EBB">
        <w:rPr>
          <w:rFonts w:ascii="Times New Roman" w:hAnsi="Times New Roman" w:cs="Times New Roman"/>
        </w:rPr>
        <w:t xml:space="preserve">                     №</w:t>
      </w:r>
      <w:r>
        <w:rPr>
          <w:rFonts w:ascii="Times New Roman" w:hAnsi="Times New Roman" w:cs="Times New Roman"/>
        </w:rPr>
        <w:t>72</w:t>
      </w:r>
    </w:p>
    <w:p w:rsidR="00C120A2" w:rsidRPr="00C120A2" w:rsidRDefault="00C120A2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C120A2" w:rsidRPr="00C120A2" w:rsidRDefault="00C120A2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719D4" w:rsidRPr="00FF64EC" w:rsidRDefault="002719D4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2719D4" w:rsidRPr="00FF64EC" w:rsidRDefault="002719D4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Об утверждении Порядка осуществления бюджетных инвестиций </w:t>
      </w:r>
      <w:r w:rsidR="00C120A2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и порядк</w:t>
      </w:r>
      <w:r w:rsidR="004D19F3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="00C120A2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предоставления субсидий в форме капитальных вложений 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в объекты муниципальной собственности</w:t>
      </w:r>
      <w:r w:rsidR="00C120A2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 поселения </w:t>
      </w:r>
      <w:r w:rsidR="001421AC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Ягодное</w:t>
      </w:r>
      <w:r w:rsidR="00C120A2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 </w:t>
      </w:r>
    </w:p>
    <w:p w:rsidR="002719D4" w:rsidRPr="00FF64EC" w:rsidRDefault="002719D4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719D4" w:rsidRPr="00FF64EC" w:rsidRDefault="002719D4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соответствии со статьями 78.2 и 79 Бюджетного кодекса Российской Федерации, Уставом </w:t>
      </w:r>
      <w:r w:rsidR="00C120A2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r w:rsidR="001421AC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Ягодное</w:t>
      </w:r>
      <w:r w:rsidR="00C120A2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, </w:t>
      </w:r>
      <w:r w:rsidR="009A356A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дминистрация </w:t>
      </w:r>
      <w:r w:rsidR="00C120A2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r w:rsidR="001421AC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Ягодное</w:t>
      </w:r>
      <w:r w:rsidR="00C120A2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ПОСТАНОВЛЯЕТ:</w:t>
      </w:r>
    </w:p>
    <w:p w:rsidR="002719D4" w:rsidRPr="00FF64EC" w:rsidRDefault="002719D4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2719D4" w:rsidRPr="00FF64EC" w:rsidRDefault="003A72A5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Утвердить прилагаемый</w:t>
      </w:r>
      <w:r w:rsidR="00D70656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Порядок</w:t>
      </w:r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C120A2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осуществления бюджетных инвестиций </w:t>
      </w:r>
      <w:r w:rsidR="00D70656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и</w:t>
      </w:r>
      <w:r w:rsidR="00C120A2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поряд</w:t>
      </w:r>
      <w:r w:rsidR="00D70656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ок</w:t>
      </w:r>
      <w:r w:rsidR="00C120A2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предоставления субсидий в форме капитальных вложений в объекты муниципальной собственности сельского поселения </w:t>
      </w:r>
      <w:r w:rsidR="001421AC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Ягодное</w:t>
      </w:r>
      <w:r w:rsidR="00C120A2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2719D4" w:rsidRPr="00FF64EC" w:rsidRDefault="002719D4" w:rsidP="003A72A5">
      <w:pPr>
        <w:shd w:val="clear" w:color="auto" w:fill="FFFFFF"/>
        <w:spacing w:before="240"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2.</w:t>
      </w:r>
      <w:r w:rsidR="003A72A5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Опубликовать настоящее Постановление в газете </w:t>
      </w:r>
      <w:r w:rsidR="00FF64EC" w:rsidRPr="00FF64EC">
        <w:rPr>
          <w:rFonts w:ascii="Times New Roman" w:hAnsi="Times New Roman" w:cs="Times New Roman"/>
          <w:sz w:val="26"/>
          <w:szCs w:val="26"/>
        </w:rPr>
        <w:t xml:space="preserve">в газете «Вестник сельского поселения Ягодное» и на официальном сайте администрации сельского поселения Ягодное в сети интернет </w:t>
      </w:r>
      <w:hyperlink r:id="rId5" w:history="1">
        <w:r w:rsidR="00FF64EC" w:rsidRPr="00FF64EC">
          <w:rPr>
            <w:rFonts w:ascii="Times New Roman" w:hAnsi="Times New Roman" w:cs="Times New Roman"/>
            <w:sz w:val="26"/>
            <w:szCs w:val="26"/>
          </w:rPr>
          <w:t>http://yagodnoe.stavrsp.ru</w:t>
        </w:r>
      </w:hyperlink>
      <w:r w:rsidR="003A72A5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3.</w:t>
      </w:r>
      <w:r w:rsidR="003A72A5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Настоящее Постановление вступает в силу с момента его подписания.</w:t>
      </w:r>
    </w:p>
    <w:p w:rsidR="002719D4" w:rsidRPr="00FF64EC" w:rsidRDefault="002719D4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2719D4" w:rsidRPr="00FF64EC" w:rsidRDefault="002719D4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2719D4" w:rsidRPr="00FF64EC" w:rsidRDefault="002719D4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2719D4" w:rsidRPr="00FF64EC" w:rsidRDefault="002719D4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Глава сельского поселения</w:t>
      </w:r>
    </w:p>
    <w:p w:rsidR="00C120A2" w:rsidRPr="00FF64EC" w:rsidRDefault="00C120A2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r w:rsidR="001421AC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Ягодное</w:t>
      </w:r>
      <w:r w:rsidR="009A356A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9A356A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9A356A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9A356A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9A356A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  <w:t xml:space="preserve">         </w:t>
      </w:r>
      <w:proofErr w:type="spellStart"/>
      <w:r w:rsidR="001421AC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А.В.Лапаев</w:t>
      </w:r>
      <w:proofErr w:type="spellEnd"/>
    </w:p>
    <w:p w:rsidR="00C120A2" w:rsidRPr="00FF64EC" w:rsidRDefault="002719D4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 </w:t>
      </w:r>
    </w:p>
    <w:p w:rsidR="00C120A2" w:rsidRPr="00FF64EC" w:rsidRDefault="00C120A2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C120A2" w:rsidRPr="00FF64EC" w:rsidRDefault="00C120A2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C120A2" w:rsidRPr="00FF64EC" w:rsidRDefault="00C120A2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C120A2" w:rsidRPr="00FF64EC" w:rsidRDefault="00C120A2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C120A2" w:rsidRPr="00FF64EC" w:rsidRDefault="00C120A2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C120A2" w:rsidRPr="00FF64EC" w:rsidRDefault="00C120A2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C120A2" w:rsidRPr="00FF64EC" w:rsidRDefault="00C120A2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C120A2" w:rsidRPr="00FF64EC" w:rsidRDefault="002719D4" w:rsidP="00C120A2">
      <w:pPr>
        <w:shd w:val="clear" w:color="auto" w:fill="FFFFFF"/>
        <w:spacing w:line="276" w:lineRule="auto"/>
        <w:ind w:firstLine="0"/>
        <w:jc w:val="right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Приложение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br/>
        <w:t xml:space="preserve">к постановлению </w:t>
      </w:r>
      <w:r w:rsidR="0072786D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дминистрации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br/>
      </w:r>
      <w:r w:rsidR="00C120A2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r w:rsidR="001421AC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Ягодное</w:t>
      </w:r>
    </w:p>
    <w:p w:rsidR="00C120A2" w:rsidRPr="00FF64EC" w:rsidRDefault="00C120A2" w:rsidP="00C120A2">
      <w:pPr>
        <w:shd w:val="clear" w:color="auto" w:fill="FFFFFF"/>
        <w:spacing w:line="276" w:lineRule="auto"/>
        <w:ind w:firstLine="0"/>
        <w:jc w:val="right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</w:t>
      </w:r>
    </w:p>
    <w:p w:rsidR="002719D4" w:rsidRPr="00FF64EC" w:rsidRDefault="00C120A2" w:rsidP="00C120A2">
      <w:pPr>
        <w:shd w:val="clear" w:color="auto" w:fill="FFFFFF"/>
        <w:spacing w:line="276" w:lineRule="auto"/>
        <w:ind w:firstLine="0"/>
        <w:jc w:val="right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Ставропольский Самарской области</w:t>
      </w:r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br/>
        <w:t>от</w:t>
      </w:r>
      <w:r w:rsidR="00583E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31 августа 2020</w:t>
      </w:r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proofErr w:type="gramStart"/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г</w:t>
      </w:r>
      <w:r w:rsidR="0072786D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ода </w:t>
      </w:r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№</w:t>
      </w:r>
      <w:proofErr w:type="gramEnd"/>
      <w:r w:rsidR="00583E56">
        <w:rPr>
          <w:rFonts w:ascii="Times New Roman" w:eastAsia="Times New Roman" w:hAnsi="Times New Roman" w:cs="Times New Roman"/>
          <w:sz w:val="26"/>
          <w:szCs w:val="26"/>
          <w:lang w:eastAsia="ru-RU"/>
        </w:rPr>
        <w:t>72</w:t>
      </w:r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72786D" w:rsidRPr="00FF64EC" w:rsidRDefault="0072786D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2786D" w:rsidRPr="00FF64EC" w:rsidRDefault="0072786D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2786D" w:rsidRPr="00FF64EC" w:rsidRDefault="0072786D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bookmarkStart w:id="0" w:name="_GoBack"/>
      <w:bookmarkEnd w:id="0"/>
    </w:p>
    <w:p w:rsidR="002719D4" w:rsidRPr="00FF64EC" w:rsidRDefault="002719D4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ПОРЯДОК</w:t>
      </w:r>
    </w:p>
    <w:p w:rsidR="002719D4" w:rsidRPr="00FF64EC" w:rsidRDefault="00C120A2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осуществления бюджетных инвестиций </w:t>
      </w:r>
      <w:r w:rsidR="00C30318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и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70656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порядок 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предоставления субсидий в форме капитальных вложений в объекты муниципальной собственности сельского поселения </w:t>
      </w:r>
      <w:r w:rsidR="001421AC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Ягодное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</w:p>
    <w:p w:rsidR="002719D4" w:rsidRPr="00FF64EC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I. Общие положения</w:t>
      </w:r>
    </w:p>
    <w:p w:rsidR="00C120A2" w:rsidRPr="00FF64EC" w:rsidRDefault="00C120A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719D4" w:rsidRPr="00FF64EC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="00C120A2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Настоящий Порядок устанавливает:</w:t>
      </w:r>
    </w:p>
    <w:p w:rsidR="002719D4" w:rsidRPr="00FF64EC" w:rsidRDefault="00C120A2" w:rsidP="0051011F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правила осуществления бюджетных инвестиций в форме капитальных вложений в объекты капитального строительства муниципальной собственности 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r w:rsidR="001421AC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Ягодное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="0051011F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(далее – сельское поселение)</w:t>
      </w:r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или в приобретение объектов недвижимого имущества в муниципальную собственность и порядок предоставления субсидий (далее - бюджетные инвестиции), в том числе условия передачи органами местного самоуправления </w:t>
      </w:r>
      <w:r w:rsidR="0051011F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 (далее - органы местного самоуправления) муниципальным бюджетным или автономным учреждениям, муниципальным унитарным предприятиям (далее - организации) полномочий муниципального заказчика по заключению и исполнению от имени </w:t>
      </w:r>
      <w:r w:rsidR="0051011F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муниципальных контрактов от лица указанных органов в соответствии с настоящими Правилами, а также порядок заключения соглашений о передаче указанных полномочий;</w:t>
      </w:r>
    </w:p>
    <w:p w:rsidR="002719D4" w:rsidRPr="00FF64EC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C120A2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правила предоставления из местного бюджета субсидий организациям на осуществление капитальных вложений в объекты капитального строительства муниципальной собственности</w:t>
      </w:r>
      <w:r w:rsidR="0051011F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поселения и объекты недвижимого имущества, приобретаемые в муниципальную собственность </w:t>
      </w:r>
      <w:r w:rsidR="0051011F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(далее соответственно - объекты, субсидии).</w:t>
      </w:r>
    </w:p>
    <w:p w:rsidR="002719D4" w:rsidRPr="00FF64EC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2.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Осуществление бюджетных инвестиций и предоставление субсидий осуществляется в соответствии с нормативными правовыми актами</w:t>
      </w:r>
      <w:r w:rsidR="0051011F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</w:t>
      </w:r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поселения, предусмотренными пунктом 2 статьи 78.2 и пунктом 2 статьи 79 Бюджетного кодекса Российской Федерации (далее – акты).</w:t>
      </w:r>
    </w:p>
    <w:p w:rsidR="002719D4" w:rsidRPr="00FF64EC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3.</w:t>
      </w:r>
      <w:r w:rsidR="001B1A62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При осуществлении капитальных вложений в объекты не допускается:</w:t>
      </w:r>
    </w:p>
    <w:p w:rsidR="002719D4" w:rsidRPr="00FF64EC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субсидий в отношении объектов, по которым принято решение о подготовке и реализации бюджетных инвестиций;</w:t>
      </w:r>
    </w:p>
    <w:p w:rsidR="002719D4" w:rsidRPr="00FF64EC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1B1A62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бюджетных инвестиций в объекты, по которым принято решение о предоставлении субсидий.</w:t>
      </w:r>
    </w:p>
    <w:p w:rsidR="002719D4" w:rsidRPr="00FF64EC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4.</w:t>
      </w:r>
      <w:r w:rsidR="001B1A62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Объем предоставляемых бюджетных инвестиций и субсидий должен соответствовать объему бюджетных ассигнований, предусмотренному на соответствующие цели муниципальными программами.</w:t>
      </w:r>
    </w:p>
    <w:p w:rsidR="002719D4" w:rsidRPr="00FF64EC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5.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Созданные или приобретенные в результате осуществления бюджетных инвестиций объекты закрепляются в установленном порядке на праве оперативного управления или хозяйственного ведения за организациями с последующим увеличением стоимости основных средств, находящихся на праве оперативного управления у этих организаций либо включаются в состав казны </w:t>
      </w:r>
      <w:r w:rsidR="0051011F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поселения.</w:t>
      </w:r>
    </w:p>
    <w:p w:rsidR="002719D4" w:rsidRPr="00FF64EC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6.</w:t>
      </w:r>
      <w:r w:rsidR="001B1A62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Осуществление капитальных вложений в объекты за счет субсидий влечет увеличение стоимости основных средств, находящихся на праве оперативного управления у организаций.</w:t>
      </w:r>
    </w:p>
    <w:p w:rsidR="002719D4" w:rsidRPr="00FF64EC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7.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Информация о сроках и об объемах оплаты по муниципальным контрактам, заключенным в целях строительства (реконструкции, в том числе с элементами реставрации, технического переоборудования) и (или) приобретения объектов, а также о сроках и об объемах перечисления субсидий организациям учитывается при формировании прогноза кассовых выплат из бюджета </w:t>
      </w:r>
      <w:r w:rsidR="0051011F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поселения, необходимого для составления в установленном порядке кассового плана исполнения местного бюджета.</w:t>
      </w:r>
    </w:p>
    <w:p w:rsidR="002719D4" w:rsidRPr="00FF64EC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2719D4" w:rsidRPr="00FF64EC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II.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Осуществление бюджетных инвестиций</w:t>
      </w:r>
    </w:p>
    <w:p w:rsidR="002719D4" w:rsidRPr="00FF64EC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2719D4" w:rsidRPr="00FF64EC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8.</w:t>
      </w:r>
      <w:r w:rsidR="001B1A62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Расходы, связанные с бюджетными инвестициями, осуществляются в порядке, установленном бюджетным законодательством Российской Федерации, на основании муниципальных контрактов, заключенных в целях строительства (реконструкции, в том числе с элементами реставрации, технического переоборудования) и (или) приобретения объектов:</w:t>
      </w:r>
    </w:p>
    <w:p w:rsidR="002719D4" w:rsidRPr="00FF64EC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муниципальными заказчиками, являющимися получателями средств местного бюджета;</w:t>
      </w:r>
    </w:p>
    <w:p w:rsidR="002719D4" w:rsidRPr="00FF64EC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1B1A62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организациями, которым органы местного самоуправления, осуществляющие функции и полномочия учредителя или права собственника имущества организаций, являющиеся муниципальными заказчиками, передали в соответствии с настоящими Правилами свои полномочия муниципального заказчика 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 xml:space="preserve">по заключению и исполнению от имени </w:t>
      </w:r>
      <w:r w:rsidR="0051011F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от лица указанных органов муниципальных контрактов.</w:t>
      </w:r>
    </w:p>
    <w:p w:rsidR="002719D4" w:rsidRPr="00FF64EC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9.</w:t>
      </w:r>
      <w:r w:rsidR="001B1A62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Муниципальные контракты заключаются и оплачиваются в пределах лимитов бюджетных обязательств, доведенных муниципальному заказчику как получателю средств местного бюджета, либо в порядке, установленном Бюджетным кодексом Российской Федерации и иными нормативными правовыми актами, регулирующими бюджетные правоотношения, в пределах средств, предусмотренных актами (решениями), на срок, превышающий срок действия утвержденных ему лимитов бюджетных обязательств.</w:t>
      </w:r>
    </w:p>
    <w:p w:rsidR="002719D4" w:rsidRPr="00FF64EC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10.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proofErr w:type="gramStart"/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В</w:t>
      </w:r>
      <w:proofErr w:type="gramEnd"/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целях осуществления бюджетных инвестиций в соответствии с подпунктом «б» пункта 8 настоящего Порядка органами местного самоуправления заключаются с организациями соглашения о передаче полномочий муниципального заказчика по заключению и исполнению от имени </w:t>
      </w:r>
      <w:r w:rsidR="0051011F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муниципальных контрактов от лица указанных органов (за исключением полномочий, связанных с введением в установленном порядке в эксплуатацию объекта) (далее - соглашение о передаче полномочий).</w:t>
      </w:r>
    </w:p>
    <w:p w:rsidR="002719D4" w:rsidRPr="00FF64EC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11.</w:t>
      </w:r>
      <w:r w:rsidR="001B1A62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Соглашение о передаче полномочий может быть заключено в отношении нескольких объектов и должно </w:t>
      </w:r>
      <w:r w:rsidR="00941D3F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устанавливать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:</w:t>
      </w:r>
    </w:p>
    <w:p w:rsidR="001D1FE9" w:rsidRPr="00FF64EC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 w:rsidR="001B1A62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цель осуществления бюджетных инвестиций и их объем с распределением по годам в отношении каждого объекта с указанием его наименования, мощности, сроков строительства (реконструкции, в том числе с элементами реставрации, технического переоборудования) </w:t>
      </w:r>
      <w:r w:rsidR="00941D3F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и (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или</w:t>
      </w:r>
      <w:r w:rsidR="00941D3F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)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</w:t>
      </w:r>
      <w:r w:rsidR="00941D3F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риобретения объекта, рассчитанный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ценах соответствующих лет</w:t>
      </w:r>
      <w:r w:rsidR="00941D3F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;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стоимости объекта капитального строительства муниципальной собственности </w:t>
      </w:r>
      <w:r w:rsidR="0051011F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 (сметной или предполагаемой (предельной) либо стоимости приобретения объекта недвижимого имущества в муниципальную собственность </w:t>
      </w:r>
      <w:r w:rsidR="0051011F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поселения), со</w:t>
      </w:r>
      <w:r w:rsidR="00941D3F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ответствующих акту (решению), общий объем капитальных вложений,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рассчитанн</w:t>
      </w:r>
      <w:r w:rsidR="00941D3F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ый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ценах соответствующих лет</w:t>
      </w:r>
      <w:r w:rsidR="00941D3F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том числе объем бюджетных ассигнований, предусмотренн</w:t>
      </w:r>
      <w:r w:rsidR="001D1FE9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ый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органу местного самоуправления</w:t>
      </w:r>
      <w:r w:rsidR="001D1FE9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как получателю средств ме</w:t>
      </w:r>
      <w:r w:rsidR="001D1FE9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стного бюджета, соответствующий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акту (решению).</w:t>
      </w:r>
    </w:p>
    <w:p w:rsidR="002719D4" w:rsidRPr="00FF64EC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Объем бюджетных инвестиций должен соответствовать объему бюджетных ассигнований на осуществление бюджетных инвестиций, предусмотренному муниципальными целевыми программами;</w:t>
      </w:r>
    </w:p>
    <w:p w:rsidR="002719D4" w:rsidRPr="00FF64EC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1B1A62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положения, устанавливающие права и обязанности организации по заключению и исполнению от имени </w:t>
      </w:r>
      <w:r w:rsidR="0051011F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от лица органа местного самоуправления муниципальных контрактов;</w:t>
      </w:r>
    </w:p>
    <w:p w:rsidR="002719D4" w:rsidRPr="00FF64EC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в)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ответственность организации за неисполнение или ненадлежащее исполнение переданных ей полномочий;</w:t>
      </w:r>
    </w:p>
    <w:p w:rsidR="002719D4" w:rsidRPr="00FF64EC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г)</w:t>
      </w:r>
      <w:r w:rsidR="001B1A62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положения, устанавливающие право органа местного самоуправления на проведение проверок соблюдения организацией условий, установленных заключенным соглашением о передаче полномочий;</w:t>
      </w:r>
    </w:p>
    <w:p w:rsidR="002719D4" w:rsidRPr="00FF64EC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д)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положения, устанавливающие обязанность организации по ведению бюджетного учета, составлению и представлению бюджетной отчетности органу местного самоуправления как получателю средств бюджета </w:t>
      </w:r>
      <w:r w:rsidR="0051011F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 в порядке, установленном </w:t>
      </w:r>
      <w:r w:rsidR="003A72A5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администрацией</w:t>
      </w:r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1011F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поселения.</w:t>
      </w:r>
    </w:p>
    <w:p w:rsidR="002719D4" w:rsidRPr="00FF64EC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12.</w:t>
      </w:r>
      <w:r w:rsidR="001B1A62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Операции с бюджетными инвестициями осуществляются в порядке, установленном бюджетным законодательством Российской Федерации для бюджетов бюджетной системы Российской Федерации, и отражаются на открытых в органе Федерального казначейства </w:t>
      </w:r>
      <w:r w:rsidR="00FF7D8A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лицевых счетах, 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в порядке, установленном Федеральным казначейством</w:t>
      </w:r>
      <w:r w:rsidR="00FF7D8A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;</w:t>
      </w:r>
    </w:p>
    <w:p w:rsidR="002719D4" w:rsidRPr="00FF64EC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 w:rsidR="001B1A62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получателя бюджетных средств - в случае заключения муниципальных контрактов муниципальным заказчиком;</w:t>
      </w:r>
    </w:p>
    <w:p w:rsidR="002719D4" w:rsidRPr="00FF64EC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1B1A62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для учета операций по переданным полномочиям получателя бюджетных средств - в случае заключения от имени </w:t>
      </w:r>
      <w:r w:rsidR="0051011F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муниципальных контрактов организациями от лица органов местного самоуправления.</w:t>
      </w:r>
    </w:p>
    <w:p w:rsidR="002719D4" w:rsidRPr="00FF64EC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13.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proofErr w:type="gramStart"/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В</w:t>
      </w:r>
      <w:proofErr w:type="gramEnd"/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целях открытия организацией в органе Федерального казначейства лицевого счета, указанного в подпункте «б» пункта 12 настоящего Порядка, организация в течение 5 рабочих дней со дня получения от органа местного самоуправления подписанного им соглашения о передаче полномочий представляет в орган Федерального казначейства документы, необходимые для открытия лицевого счета по переданным полномочиям получателя бюджетных средств, в порядке, установленном Федеральным казначейством. Основанием для открытия лицевого счета, указанного в подпункте «б» пункта 12 настоящего Порядка, является копия соглашения о передаче полномочий.</w:t>
      </w:r>
    </w:p>
    <w:p w:rsidR="002719D4" w:rsidRPr="00FF64EC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2719D4" w:rsidRPr="00FF64EC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III.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субсидий</w:t>
      </w:r>
    </w:p>
    <w:p w:rsidR="002719D4" w:rsidRPr="00FF64EC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2719D4" w:rsidRPr="00FF64EC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14.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Субсидии предоставляются организациям в </w:t>
      </w:r>
      <w:r w:rsidR="00FF7D8A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пределах</w:t>
      </w:r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средств, предусмотренных решением о бюджете </w:t>
      </w:r>
      <w:r w:rsidR="0051011F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на соответствующий период, и лимитов бюджетных обязательств, доведенных в установленном порядке получателю средств местного бюджета на цели предоставления субсидий.</w:t>
      </w:r>
    </w:p>
    <w:p w:rsidR="002719D4" w:rsidRPr="00FF64EC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15.</w:t>
      </w:r>
      <w:r w:rsidR="001B1A62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субсидии осуществляется в соответствии с соглашением, заключенным между органами местного самоуправления как получателями средств местного бюджета, предоставляющими субсидию организациям, и организацией (далее - соглашение о предоставлении субсидий) на срок, не превышающий срок действия утвержденных получателю средств местного бюджета, предоставляющему субсидию, лимитов бюджетных обязательств на предоставление субсидии. По решению Администрации</w:t>
      </w:r>
      <w:r w:rsidR="0051011F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поселения, принятому в соответствии со статьей 78.2 Бюджетного кодекса Российской Федерации, получателю средств бюджета </w:t>
      </w:r>
      <w:r w:rsidR="0051011F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 может быть предоставлено право заключать соглашения о предоставлении субсидии на срок, 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превышающий срок действия утвержденных ему лимитов бюджетных обязательств на предоставление субсидий.</w:t>
      </w:r>
    </w:p>
    <w:p w:rsidR="002719D4" w:rsidRPr="00FF64EC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16.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Соглашение о предоставлении субсидии может быть заключено в отношении нескольких объектов. Соглашение о предоставлении субсидии должно содержать в том числе:</w:t>
      </w:r>
    </w:p>
    <w:p w:rsidR="002719D4" w:rsidRPr="00FF64EC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цель предоставления субсидии и ее объем с распределением по годам в отношении каждого объекта с указанием его наименования, мощности, сроков строительства (реконструкции, в том числе с элементами реставрации, технического переоборудования)</w:t>
      </w:r>
      <w:r w:rsidR="00FF7D8A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</w:t>
      </w:r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FF7D8A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(</w:t>
      </w:r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или</w:t>
      </w:r>
      <w:r w:rsidR="00FF7D8A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)</w:t>
      </w:r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приобретения объекта, рассчитанн</w:t>
      </w:r>
      <w:r w:rsidR="00FF7D8A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ый</w:t>
      </w:r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ценах соответствующих лет</w:t>
      </w:r>
      <w:r w:rsidR="00FF7D8A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;</w:t>
      </w:r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стоимости объекта (сметной или предполагаемой (предельной) стоимости объекта капитального строительства муниципальной собственности </w:t>
      </w:r>
      <w:r w:rsidR="0051011F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либо стоимости приобретения объекта недвижимого имущества в муниципальную собственность), соответствующих акту (решению), а также с указанием общего объема капитальных вложений за счет всех источников финансового обеспечения, в том числе объема предоставляемой субсидии, соответствующего акту (решению). Объем предоставляемой субсидии должен соответствовать объему бюджетных ассигнований на предоставление субсидии, предусмотренному муниципальными целевыми программами;</w:t>
      </w:r>
    </w:p>
    <w:p w:rsidR="002719D4" w:rsidRPr="00FF64EC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1B1A62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положения, устанавливающие права и обязанности сторон соглашения о предоставлении субсидии и порядок их взаимодействия при реализации соглашения о предоставлении субсидии;</w:t>
      </w:r>
    </w:p>
    <w:p w:rsidR="002719D4" w:rsidRPr="00FF64EC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в)</w:t>
      </w:r>
      <w:r w:rsidR="001B1A62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условие о соблюдении организацией при использовании субсидии положений, установленных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нужд;</w:t>
      </w:r>
    </w:p>
    <w:p w:rsidR="002719D4" w:rsidRPr="00FF64EC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gramStart"/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г)</w:t>
      </w:r>
      <w:r w:rsidR="001B1A62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proofErr w:type="gramEnd"/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положения, устанавливающие обязанность муниципального автономного учреждения и муниципального унитарного предприятия по открытию в органе Федерального казначейства лицевого счета по получению и использованию субсидий;</w:t>
      </w:r>
    </w:p>
    <w:p w:rsidR="002719D4" w:rsidRPr="00FF64EC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д)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обязательство муниципального унитарного предприятия осуществлять без использования субсидии разработку проектной документации на объекты капитального строительства (или приобретение прав на использование типовой проектной документации, информация о которой включена в реестр типовой проектной документации) и проведение инженерных изысканий, выполняемых для подготовки такой проектной документации, проведение технологического и ценового аудита инвестиционных проектов по строительству (реконструкции, в том числе с элементами</w:t>
      </w:r>
      <w:r w:rsidR="00FF7D8A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реставрации, техническому пере</w:t>
      </w:r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оборудованию) объектов капитального строительства, проведение государственной экспертизы проектной документации и результатов инженерных изысканий и проведение проверки достоверности определения сметной стоимости объектов капитального строительства, на финансовое обеспечение строительства (реконструкции, в том </w:t>
      </w:r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числе с элементами</w:t>
      </w:r>
      <w:r w:rsidR="00FF7D8A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реставрации, технического пере</w:t>
      </w:r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оборудования) которых планируется предоставление субсидии;</w:t>
      </w:r>
    </w:p>
    <w:p w:rsidR="002719D4" w:rsidRPr="00FF64EC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е)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обязательство муниципального бюджетного или автономного учреждения осуществлять расходы, связанные с проведением мероприятий, указанных в подпункте "д" настоящего пункта, без использования субсидии, если предоставление субсидии на эти цели не предусмотрено актом (решением);</w:t>
      </w:r>
    </w:p>
    <w:p w:rsidR="002719D4" w:rsidRPr="00FF64EC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ж)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обязательство муниципального унитарного предприятия осуществлять эксплуатационные расходы, необходимые для содержания объекта после ввода его в эксплуатацию (приобретения), без использования на эти цели средств местного бюджета;</w:t>
      </w:r>
    </w:p>
    <w:p w:rsidR="002719D4" w:rsidRPr="00FF64EC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gramStart"/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з)</w:t>
      </w:r>
      <w:r w:rsidR="001B1A62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proofErr w:type="gramEnd"/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обязательство муниципального бюджетного или автономного учреждения осуществлять эксплуатационные расходы, необходимые для содержания объекта после ввода его в эксплуатацию (приобретения), за счет средств, предоставляемых из местного бюджета, в объеме, не превышающем размер соответствующих нормативных затрат, применяемых при расчете субсидии на финансовое обеспечение выполнения муниципального задания на оказание муниципальных услуг (выполнение работ);</w:t>
      </w:r>
    </w:p>
    <w:p w:rsidR="002719D4" w:rsidRPr="00FF64EC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и)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сроки (порядок определения сроков) перечисления субсидии, а также положения, устанавливающие обязанность перечисления субсидии на лицевой счет по получению и использованию субсидий, открытый в органе Федерального казначейства;</w:t>
      </w:r>
    </w:p>
    <w:p w:rsidR="002719D4" w:rsidRPr="00FF64EC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к)</w:t>
      </w:r>
      <w:r w:rsidR="001B1A62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положения, устанавливающие право получателя средств бюджета </w:t>
      </w:r>
      <w:r w:rsidR="0051011F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поселения, предоставляющего субсидию, на проведение проверок соблюдения организацией условий, установленных соглашением о предоставлении субсидии;</w:t>
      </w:r>
    </w:p>
    <w:p w:rsidR="002719D4" w:rsidRPr="00FF64EC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gramStart"/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л)</w:t>
      </w:r>
      <w:r w:rsidR="001B1A62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proofErr w:type="gramEnd"/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порядок возврата организацией средств в объеме остатка не использованной на начало очередного финансового года перечисленной ей в предшествующем финансовом году субсидии в случае отсутствия решения получателя средств местного бюджета, предоставляющего субсидию, о наличии потребности направления этих средств на цели предоставления субсидии на капитальные вложения, указанного в пункте 22 настоящих Правил;</w:t>
      </w:r>
    </w:p>
    <w:p w:rsidR="002719D4" w:rsidRPr="00FF64EC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м)</w:t>
      </w:r>
      <w:r w:rsidR="001B1A62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порядок возврата сумм, использованных организацией, в случае установления по результатам проверок фактов нарушения целей и условий, определенных соглашением о предоставлении субсидии;</w:t>
      </w:r>
    </w:p>
    <w:p w:rsidR="002719D4" w:rsidRPr="00FF64EC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н)</w:t>
      </w:r>
      <w:r w:rsidR="001B1A62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положения, предусматривающие приостановление предоставления субсидии либо сокращение объема предоставляемой субсидии в связи с нарушением организацией условия о софинансировании капитальных вложений в объекты за счет иных источников финансирования в случае, если актом (решением) предусмотрено такое условие;</w:t>
      </w:r>
    </w:p>
    <w:p w:rsidR="002719D4" w:rsidRPr="00FF64EC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о)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порядок и сроки представления организацией отчетности об использовании субсидии;</w:t>
      </w:r>
    </w:p>
    <w:p w:rsidR="002719D4" w:rsidRPr="00FF64EC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gramStart"/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п)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proofErr w:type="gramEnd"/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случаи и порядок внесения изменений в соглашение о предоставлении субсидии, в том числе в случае уменьшения в соответствии с Бюджетным кодексом Российской Федерации получателю средств бюджета </w:t>
      </w:r>
      <w:r w:rsidR="0051011F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ранее доведенных в установленном порядке лимитов бюджетных обязательств на предоставление субсидии, а также случаи и порядок досрочного прекращения соглашения о предоставлении субсидии.</w:t>
      </w:r>
    </w:p>
    <w:p w:rsidR="002719D4" w:rsidRPr="00FF64EC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17.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В случае предоставления субсидии в объекты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соглашение о предоставлении субсидии не заключается.</w:t>
      </w:r>
    </w:p>
    <w:p w:rsidR="002719D4" w:rsidRPr="00FF64EC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18.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и использование субсидии в объекты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осуществляются на основании акта (решения), подготовленного с учетом положений пункта 16 настоящих Правил.</w:t>
      </w:r>
    </w:p>
    <w:p w:rsidR="002719D4" w:rsidRPr="00FF64EC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19.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Операции с субсидиями, поступающими организациям, учитываются на отдельных лицевых счетах, открываемых организациям в органе Федерального казначейства в порядке, установленном Федеральным казначейством.</w:t>
      </w:r>
    </w:p>
    <w:p w:rsidR="002719D4" w:rsidRPr="00FF64EC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20.</w:t>
      </w:r>
      <w:r w:rsidR="001B1A62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Санкционирование расходов организаций, источником финансового обеспечения которых являются субсидии, в том числе остатки субсидий, не использованные на начало очередного финансового года, осуществляется в порядке, установленном </w:t>
      </w:r>
      <w:r w:rsidR="003A72A5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администрацией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1011F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поселения.</w:t>
      </w:r>
    </w:p>
    <w:p w:rsidR="002719D4" w:rsidRPr="00FF64EC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21.</w:t>
      </w:r>
      <w:r w:rsidR="001B1A62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Не использованные на начало очередного финансового года остатки субсидий подлежат перечислению организациями в установленном порядке в бюджет</w:t>
      </w:r>
      <w:r w:rsidR="0051011F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 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поселения.</w:t>
      </w:r>
    </w:p>
    <w:p w:rsidR="002719D4" w:rsidRPr="00FF64EC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22.</w:t>
      </w:r>
      <w:r w:rsidR="001B1A62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В соответствии с решением органа местного самоуправления или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 наличии потребности в не использованных на начало очередного финансового года остатках субсидии, остатки субсидии могут быть использованы в очередном финансовом году для финансового обеспечения расходов, соответствующих целям предоставления субсидии.</w:t>
      </w:r>
    </w:p>
    <w:p w:rsidR="002719D4" w:rsidRPr="00FF64EC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В указанное решение может быть включено несколько объектов.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23.</w:t>
      </w:r>
      <w:r w:rsidR="001B1A62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Решение органа местного самоуправления или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 наличии потребности организации в не использованных на начало очередного финансового года остатках субсидии подлежит согласованию с </w:t>
      </w:r>
      <w:r w:rsidR="00D771A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дминистрацией </w:t>
      </w:r>
      <w:r w:rsidR="0051011F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поселения. На согласование в </w:t>
      </w:r>
      <w:r w:rsidR="00D771A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дминистрацию </w:t>
      </w:r>
      <w:r w:rsidR="0051011F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 указанное решение представляется </w:t>
      </w:r>
      <w:r w:rsidR="00D771A4"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>одновременно</w:t>
      </w:r>
      <w:r w:rsidRPr="00FF64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 пояснительной запиской, содержащей обоснование такого решения.</w:t>
      </w:r>
    </w:p>
    <w:p w:rsidR="006A737F" w:rsidRPr="00C120A2" w:rsidRDefault="006A737F" w:rsidP="00C120A2">
      <w:pPr>
        <w:spacing w:line="276" w:lineRule="auto"/>
        <w:rPr>
          <w:rFonts w:ascii="Times New Roman" w:hAnsi="Times New Roman" w:cs="Times New Roman"/>
          <w:sz w:val="26"/>
          <w:szCs w:val="26"/>
        </w:rPr>
      </w:pPr>
    </w:p>
    <w:sectPr w:rsidR="006A737F" w:rsidRPr="00C120A2" w:rsidSect="006A737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19D4"/>
    <w:rsid w:val="000662FF"/>
    <w:rsid w:val="001421AC"/>
    <w:rsid w:val="001B1A62"/>
    <w:rsid w:val="001D1FE9"/>
    <w:rsid w:val="002719D4"/>
    <w:rsid w:val="00293176"/>
    <w:rsid w:val="002B3500"/>
    <w:rsid w:val="003674E3"/>
    <w:rsid w:val="003A72A5"/>
    <w:rsid w:val="004D19F3"/>
    <w:rsid w:val="0051011F"/>
    <w:rsid w:val="00583E56"/>
    <w:rsid w:val="006A737F"/>
    <w:rsid w:val="0072786D"/>
    <w:rsid w:val="00941D3F"/>
    <w:rsid w:val="009A356A"/>
    <w:rsid w:val="00B9410A"/>
    <w:rsid w:val="00BC788A"/>
    <w:rsid w:val="00C120A2"/>
    <w:rsid w:val="00C30318"/>
    <w:rsid w:val="00D70656"/>
    <w:rsid w:val="00D771A4"/>
    <w:rsid w:val="00E27F42"/>
    <w:rsid w:val="00E377BA"/>
    <w:rsid w:val="00E63E8B"/>
    <w:rsid w:val="00FF64EC"/>
    <w:rsid w:val="00FF7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99AE7D3-3E55-464B-8FE5-42FF4149B2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A737F"/>
  </w:style>
  <w:style w:type="paragraph" w:styleId="1">
    <w:name w:val="heading 1"/>
    <w:basedOn w:val="a"/>
    <w:next w:val="a"/>
    <w:link w:val="10"/>
    <w:uiPriority w:val="99"/>
    <w:qFormat/>
    <w:rsid w:val="00583E56"/>
    <w:pPr>
      <w:keepNext/>
      <w:spacing w:line="240" w:lineRule="auto"/>
      <w:ind w:firstLine="0"/>
      <w:jc w:val="left"/>
      <w:outlineLvl w:val="0"/>
    </w:pPr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719D4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FF64EC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FF64EC"/>
    <w:rPr>
      <w:rFonts w:ascii="Segoe UI" w:hAnsi="Segoe UI" w:cs="Segoe UI"/>
      <w:sz w:val="18"/>
      <w:szCs w:val="18"/>
    </w:rPr>
  </w:style>
  <w:style w:type="character" w:customStyle="1" w:styleId="10">
    <w:name w:val="Заголовок 1 Знак"/>
    <w:basedOn w:val="a0"/>
    <w:link w:val="1"/>
    <w:uiPriority w:val="99"/>
    <w:rsid w:val="00583E56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583E56"/>
    <w:pPr>
      <w:widowControl w:val="0"/>
      <w:autoSpaceDE w:val="0"/>
      <w:autoSpaceDN w:val="0"/>
      <w:adjustRightInd w:val="0"/>
      <w:spacing w:line="240" w:lineRule="auto"/>
      <w:ind w:firstLine="0"/>
      <w:jc w:val="left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885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yagodnoe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2808</Words>
  <Characters>16008</Characters>
  <Application>Microsoft Office Word</Application>
  <DocSecurity>0</DocSecurity>
  <Lines>133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2</cp:revision>
  <cp:lastPrinted>2020-08-24T09:55:00Z</cp:lastPrinted>
  <dcterms:created xsi:type="dcterms:W3CDTF">2020-08-27T12:20:00Z</dcterms:created>
  <dcterms:modified xsi:type="dcterms:W3CDTF">2020-08-27T12:20:00Z</dcterms:modified>
</cp:coreProperties>
</file>