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00174" w14:textId="4BF66963" w:rsidR="00AD4DC6" w:rsidRPr="005B5713" w:rsidRDefault="00AD4DC6" w:rsidP="00AD4DC6">
      <w:pPr>
        <w:spacing w:line="276" w:lineRule="auto"/>
        <w:jc w:val="center"/>
        <w:rPr>
          <w:rFonts w:eastAsia="MS Mincho"/>
          <w:b/>
          <w:color w:val="auto"/>
          <w:sz w:val="28"/>
          <w:szCs w:val="28"/>
        </w:rPr>
      </w:pPr>
      <w:bookmarkStart w:id="0" w:name="_Hlk150263764"/>
      <w:bookmarkStart w:id="1" w:name="_Hlk150246218"/>
      <w:r w:rsidRPr="005B5713">
        <w:rPr>
          <w:rFonts w:eastAsia="MS Mincho"/>
          <w:b/>
          <w:color w:val="auto"/>
          <w:sz w:val="28"/>
          <w:szCs w:val="28"/>
        </w:rPr>
        <w:t>Заключение о результатах публичных слушаний</w:t>
      </w:r>
    </w:p>
    <w:p w14:paraId="6AF48C17" w14:textId="77777777" w:rsidR="00AD4DC6" w:rsidRPr="005B5713" w:rsidRDefault="00AD4DC6" w:rsidP="00AD4DC6">
      <w:pPr>
        <w:spacing w:line="276" w:lineRule="auto"/>
        <w:jc w:val="center"/>
        <w:rPr>
          <w:rFonts w:eastAsia="MS Mincho"/>
          <w:color w:val="auto"/>
          <w:sz w:val="28"/>
          <w:szCs w:val="28"/>
        </w:rPr>
      </w:pPr>
    </w:p>
    <w:p w14:paraId="42AF489A" w14:textId="580CFE54" w:rsidR="00AD4DC6" w:rsidRPr="005B5713" w:rsidRDefault="00AD4DC6" w:rsidP="00AD4DC6">
      <w:pPr>
        <w:tabs>
          <w:tab w:val="left" w:pos="1080"/>
          <w:tab w:val="left" w:pos="1260"/>
        </w:tabs>
        <w:spacing w:line="276" w:lineRule="auto"/>
        <w:ind w:firstLine="567"/>
        <w:jc w:val="both"/>
        <w:rPr>
          <w:rFonts w:eastAsia="Times New Roman"/>
          <w:color w:val="auto"/>
          <w:sz w:val="28"/>
          <w:szCs w:val="28"/>
        </w:rPr>
      </w:pPr>
      <w:r w:rsidRPr="005B5713">
        <w:rPr>
          <w:rFonts w:eastAsia="Times New Roman"/>
          <w:color w:val="auto"/>
          <w:sz w:val="28"/>
          <w:szCs w:val="28"/>
        </w:rPr>
        <w:t xml:space="preserve">1. Дата оформления заключения о результатах публичных слушаний – </w:t>
      </w:r>
      <w:r w:rsidR="00647E22">
        <w:rPr>
          <w:rFonts w:eastAsia="Times New Roman"/>
          <w:color w:val="auto"/>
          <w:sz w:val="28"/>
          <w:szCs w:val="28"/>
        </w:rPr>
        <w:t>1</w:t>
      </w:r>
      <w:r w:rsidR="00907CB4">
        <w:rPr>
          <w:rFonts w:eastAsia="Times New Roman"/>
          <w:color w:val="auto"/>
          <w:sz w:val="28"/>
          <w:szCs w:val="28"/>
        </w:rPr>
        <w:t>3.0</w:t>
      </w:r>
      <w:r w:rsidR="00647E22">
        <w:rPr>
          <w:rFonts w:eastAsia="Times New Roman"/>
          <w:color w:val="auto"/>
          <w:sz w:val="28"/>
          <w:szCs w:val="28"/>
        </w:rPr>
        <w:t>8</w:t>
      </w:r>
      <w:r w:rsidR="00907CB4">
        <w:rPr>
          <w:rFonts w:eastAsia="Times New Roman"/>
          <w:color w:val="auto"/>
          <w:sz w:val="28"/>
          <w:szCs w:val="28"/>
        </w:rPr>
        <w:t>.2024г</w:t>
      </w:r>
      <w:r w:rsidRPr="005B5713">
        <w:rPr>
          <w:rFonts w:eastAsia="Times New Roman"/>
          <w:color w:val="auto"/>
          <w:sz w:val="28"/>
          <w:szCs w:val="28"/>
        </w:rPr>
        <w:t>.</w:t>
      </w:r>
    </w:p>
    <w:p w14:paraId="59810FF0" w14:textId="581D6D0B" w:rsidR="00AD4DC6" w:rsidRPr="005B5713" w:rsidRDefault="00AD4DC6" w:rsidP="00130F6C">
      <w:pPr>
        <w:tabs>
          <w:tab w:val="left" w:pos="1080"/>
          <w:tab w:val="left" w:pos="1260"/>
        </w:tabs>
        <w:spacing w:line="276" w:lineRule="auto"/>
        <w:ind w:firstLine="567"/>
        <w:jc w:val="both"/>
        <w:rPr>
          <w:rFonts w:eastAsia="Times New Roman"/>
          <w:color w:val="auto"/>
          <w:sz w:val="28"/>
          <w:szCs w:val="28"/>
        </w:rPr>
      </w:pPr>
      <w:r w:rsidRPr="005B5713">
        <w:rPr>
          <w:rFonts w:eastAsia="Times New Roman"/>
          <w:color w:val="auto"/>
          <w:sz w:val="28"/>
          <w:szCs w:val="28"/>
        </w:rPr>
        <w:t>2. Наименование проекта, рассмотренного на публичных слушания</w:t>
      </w:r>
      <w:r w:rsidR="002D24E2">
        <w:rPr>
          <w:rFonts w:eastAsia="Times New Roman"/>
          <w:color w:val="auto"/>
          <w:sz w:val="28"/>
          <w:szCs w:val="28"/>
        </w:rPr>
        <w:t>х</w:t>
      </w:r>
      <w:r w:rsidRPr="005B5713">
        <w:rPr>
          <w:rFonts w:eastAsia="Times New Roman"/>
          <w:color w:val="auto"/>
          <w:sz w:val="28"/>
          <w:szCs w:val="28"/>
        </w:rPr>
        <w:t xml:space="preserve"> – </w:t>
      </w:r>
      <w:r w:rsidR="00130F6C" w:rsidRPr="00130F6C">
        <w:rPr>
          <w:rFonts w:eastAsia="Times New Roman"/>
          <w:color w:val="auto"/>
          <w:sz w:val="28"/>
          <w:szCs w:val="28"/>
        </w:rPr>
        <w:t>внесени</w:t>
      </w:r>
      <w:r w:rsidR="00130F6C">
        <w:rPr>
          <w:rFonts w:eastAsia="Times New Roman"/>
          <w:color w:val="auto"/>
          <w:sz w:val="28"/>
          <w:szCs w:val="28"/>
        </w:rPr>
        <w:t>е</w:t>
      </w:r>
      <w:r w:rsidR="00130F6C" w:rsidRPr="00130F6C">
        <w:rPr>
          <w:rFonts w:eastAsia="Times New Roman"/>
          <w:color w:val="auto"/>
          <w:sz w:val="28"/>
          <w:szCs w:val="28"/>
        </w:rPr>
        <w:t xml:space="preserve"> изменений в</w:t>
      </w:r>
      <w:r w:rsidR="00647E22" w:rsidRPr="00647E22">
        <w:rPr>
          <w:rFonts w:eastAsia="Times New Roman"/>
          <w:color w:val="auto"/>
          <w:sz w:val="28"/>
          <w:szCs w:val="28"/>
        </w:rPr>
        <w:t xml:space="preserve"> Нормы и правила по благоустройству территории сельского поселения Ягодное 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 от 04 февраля 2021 года № 22</w:t>
      </w:r>
      <w:r w:rsidRPr="005B5713">
        <w:rPr>
          <w:rFonts w:eastAsia="Times New Roman"/>
          <w:color w:val="auto"/>
          <w:sz w:val="28"/>
          <w:szCs w:val="28"/>
        </w:rPr>
        <w:t>.</w:t>
      </w:r>
    </w:p>
    <w:p w14:paraId="474D5BC7" w14:textId="665C2ADC" w:rsidR="00AD4DC6" w:rsidRPr="005B5713" w:rsidRDefault="00AD4DC6" w:rsidP="001E2C3F">
      <w:pPr>
        <w:spacing w:line="276" w:lineRule="auto"/>
        <w:ind w:firstLine="567"/>
        <w:jc w:val="both"/>
        <w:rPr>
          <w:rFonts w:eastAsia="Arial Unicode MS"/>
          <w:color w:val="auto"/>
          <w:sz w:val="28"/>
          <w:szCs w:val="28"/>
        </w:rPr>
      </w:pPr>
      <w:r w:rsidRPr="005B5713">
        <w:rPr>
          <w:rFonts w:eastAsia="MS Mincho"/>
          <w:color w:val="auto"/>
          <w:sz w:val="28"/>
          <w:szCs w:val="28"/>
        </w:rPr>
        <w:t xml:space="preserve">3. Основание проведения </w:t>
      </w:r>
      <w:r w:rsidR="001E2C3F">
        <w:rPr>
          <w:rFonts w:eastAsia="MS Mincho"/>
          <w:color w:val="auto"/>
          <w:sz w:val="28"/>
          <w:szCs w:val="28"/>
        </w:rPr>
        <w:t xml:space="preserve"> </w:t>
      </w:r>
      <w:r w:rsidRPr="005B5713">
        <w:rPr>
          <w:rFonts w:eastAsia="MS Mincho"/>
          <w:color w:val="auto"/>
          <w:sz w:val="28"/>
          <w:szCs w:val="28"/>
        </w:rPr>
        <w:t xml:space="preserve">публичных слушаний – </w:t>
      </w:r>
      <w:r w:rsidR="000F57DB" w:rsidRPr="000F57DB">
        <w:rPr>
          <w:rFonts w:eastAsia="MS Mincho"/>
          <w:color w:val="auto"/>
          <w:sz w:val="28"/>
          <w:szCs w:val="28"/>
        </w:rPr>
        <w:t xml:space="preserve">Постановление </w:t>
      </w:r>
      <w:r w:rsidR="00647E22">
        <w:rPr>
          <w:rFonts w:eastAsia="MS Mincho"/>
          <w:color w:val="auto"/>
          <w:sz w:val="28"/>
          <w:szCs w:val="28"/>
        </w:rPr>
        <w:t>администрации</w:t>
      </w:r>
      <w:r w:rsidR="000F57DB" w:rsidRPr="000F57DB">
        <w:rPr>
          <w:rFonts w:eastAsia="MS Mincho"/>
          <w:color w:val="auto"/>
          <w:sz w:val="28"/>
          <w:szCs w:val="28"/>
        </w:rPr>
        <w:t xml:space="preserve"> сельского поселения Ягодное муниципального района Ставропольский Самарской области от</w:t>
      </w:r>
      <w:r w:rsidR="000F57DB">
        <w:rPr>
          <w:rFonts w:eastAsia="MS Mincho"/>
          <w:color w:val="auto"/>
          <w:sz w:val="28"/>
          <w:szCs w:val="28"/>
        </w:rPr>
        <w:t xml:space="preserve"> </w:t>
      </w:r>
      <w:r w:rsidR="000F57DB" w:rsidRPr="000F57DB">
        <w:rPr>
          <w:rFonts w:eastAsia="MS Mincho"/>
          <w:color w:val="auto"/>
          <w:sz w:val="28"/>
          <w:szCs w:val="28"/>
        </w:rPr>
        <w:t>09 июля 2024 года</w:t>
      </w:r>
      <w:r w:rsidR="000F57DB">
        <w:rPr>
          <w:rFonts w:eastAsia="MS Mincho"/>
          <w:color w:val="auto"/>
          <w:sz w:val="28"/>
          <w:szCs w:val="28"/>
        </w:rPr>
        <w:t xml:space="preserve"> </w:t>
      </w:r>
      <w:r w:rsidR="000F57DB" w:rsidRPr="000F57DB">
        <w:rPr>
          <w:rFonts w:eastAsia="MS Mincho"/>
          <w:color w:val="auto"/>
          <w:sz w:val="28"/>
          <w:szCs w:val="28"/>
        </w:rPr>
        <w:t>№ 5</w:t>
      </w:r>
      <w:r w:rsidR="00647E22">
        <w:rPr>
          <w:rFonts w:eastAsia="MS Mincho"/>
          <w:color w:val="auto"/>
          <w:sz w:val="28"/>
          <w:szCs w:val="28"/>
        </w:rPr>
        <w:t>0</w:t>
      </w:r>
      <w:r w:rsidR="000F57DB">
        <w:rPr>
          <w:rFonts w:eastAsia="MS Mincho"/>
          <w:color w:val="auto"/>
          <w:sz w:val="28"/>
          <w:szCs w:val="28"/>
        </w:rPr>
        <w:t xml:space="preserve"> «</w:t>
      </w:r>
      <w:r w:rsidR="00647E22" w:rsidRPr="00647E22">
        <w:rPr>
          <w:rFonts w:eastAsia="MS Mincho"/>
          <w:color w:val="auto"/>
          <w:sz w:val="28"/>
          <w:szCs w:val="28"/>
        </w:rPr>
        <w:t xml:space="preserve">О проведении публичных слушаний по проекту изменений в Нормы и правила по благоустройству территории сельского поселения Ягодное муниципального района Ставропольский Самарской области, </w:t>
      </w:r>
      <w:bookmarkStart w:id="2" w:name="_Hlk174545468"/>
      <w:r w:rsidR="00647E22" w:rsidRPr="00647E22">
        <w:rPr>
          <w:rFonts w:eastAsia="MS Mincho"/>
          <w:color w:val="auto"/>
          <w:sz w:val="28"/>
          <w:szCs w:val="28"/>
        </w:rPr>
        <w:t>утвержденные Решением Собрания представителей сельского поселения Ягодное муниципального района Ставропольский Самарской области от 04 февраля 2021 года № 22</w:t>
      </w:r>
      <w:bookmarkEnd w:id="2"/>
      <w:r w:rsidR="000F57DB">
        <w:rPr>
          <w:rFonts w:eastAsia="MS Mincho"/>
          <w:color w:val="auto"/>
          <w:sz w:val="28"/>
          <w:szCs w:val="28"/>
        </w:rPr>
        <w:t>»</w:t>
      </w:r>
      <w:r w:rsidR="000F57DB" w:rsidRPr="000F57DB">
        <w:t xml:space="preserve"> </w:t>
      </w:r>
      <w:r w:rsidR="000F57DB" w:rsidRPr="000F57DB">
        <w:rPr>
          <w:rFonts w:eastAsia="MS Mincho"/>
          <w:color w:val="auto"/>
          <w:sz w:val="28"/>
          <w:szCs w:val="28"/>
        </w:rPr>
        <w:t xml:space="preserve">опубликованное в газете «Вестник сельского поселения Ягодное» </w:t>
      </w:r>
      <w:r w:rsidR="00647E22" w:rsidRPr="00647E22">
        <w:rPr>
          <w:rFonts w:eastAsia="MS Mincho"/>
          <w:color w:val="auto"/>
          <w:sz w:val="28"/>
          <w:szCs w:val="28"/>
        </w:rPr>
        <w:t>№11 (195), 9 июля 2024 г.</w:t>
      </w:r>
      <w:r w:rsidR="001E2C3F">
        <w:rPr>
          <w:rFonts w:eastAsia="MS Mincho"/>
          <w:color w:val="auto"/>
          <w:sz w:val="28"/>
          <w:szCs w:val="28"/>
        </w:rPr>
        <w:t xml:space="preserve"> </w:t>
      </w:r>
      <w:r w:rsidR="000F57DB" w:rsidRPr="000F57DB">
        <w:rPr>
          <w:rFonts w:eastAsia="MS Mincho"/>
          <w:color w:val="auto"/>
          <w:sz w:val="28"/>
          <w:szCs w:val="28"/>
        </w:rPr>
        <w:t xml:space="preserve">и на официальном сайте Администрации в сети «Интернет»: </w:t>
      </w:r>
      <w:proofErr w:type="spellStart"/>
      <w:r w:rsidR="000F57DB" w:rsidRPr="000F57DB">
        <w:rPr>
          <w:rFonts w:eastAsia="MS Mincho"/>
          <w:color w:val="auto"/>
          <w:sz w:val="28"/>
          <w:szCs w:val="28"/>
        </w:rPr>
        <w:t>htt</w:t>
      </w:r>
      <w:proofErr w:type="spellEnd"/>
      <w:r w:rsidR="000F57DB" w:rsidRPr="000F57DB">
        <w:rPr>
          <w:rFonts w:eastAsia="MS Mincho"/>
          <w:color w:val="auto"/>
          <w:sz w:val="28"/>
          <w:szCs w:val="28"/>
        </w:rPr>
        <w:t>://yagodnoe.stavrsp.ru.</w:t>
      </w:r>
    </w:p>
    <w:p w14:paraId="6EE801F1" w14:textId="77777777" w:rsidR="00CC2550" w:rsidRDefault="00AD4DC6" w:rsidP="00AD4DC6">
      <w:pPr>
        <w:tabs>
          <w:tab w:val="left" w:pos="1080"/>
          <w:tab w:val="left" w:pos="1260"/>
        </w:tabs>
        <w:spacing w:line="276" w:lineRule="auto"/>
        <w:ind w:firstLine="567"/>
        <w:jc w:val="both"/>
        <w:rPr>
          <w:rFonts w:eastAsia="Times New Roman"/>
          <w:color w:val="auto"/>
          <w:sz w:val="28"/>
          <w:szCs w:val="28"/>
        </w:rPr>
      </w:pPr>
      <w:r w:rsidRPr="005B5713">
        <w:rPr>
          <w:rFonts w:eastAsia="Times New Roman"/>
          <w:color w:val="auto"/>
          <w:sz w:val="28"/>
          <w:szCs w:val="28"/>
        </w:rPr>
        <w:t xml:space="preserve">4. </w:t>
      </w:r>
      <w:r w:rsidRPr="005B5713">
        <w:rPr>
          <w:rFonts w:eastAsia="Arial Unicode MS"/>
          <w:color w:val="auto"/>
          <w:sz w:val="28"/>
          <w:szCs w:val="28"/>
        </w:rPr>
        <w:t xml:space="preserve">Срок проведения </w:t>
      </w:r>
      <w:r w:rsidRPr="005B5713">
        <w:rPr>
          <w:rFonts w:eastAsia="Times New Roman"/>
          <w:color w:val="auto"/>
          <w:sz w:val="28"/>
          <w:szCs w:val="28"/>
        </w:rPr>
        <w:t xml:space="preserve">публичных слушаний </w:t>
      </w:r>
      <w:r w:rsidRPr="005B5713">
        <w:rPr>
          <w:rFonts w:eastAsia="Arial Unicode MS"/>
          <w:color w:val="auto"/>
          <w:sz w:val="28"/>
          <w:szCs w:val="28"/>
        </w:rPr>
        <w:t xml:space="preserve">– </w:t>
      </w:r>
      <w:r w:rsidR="00CC2550" w:rsidRPr="00CC2550">
        <w:rPr>
          <w:rFonts w:eastAsia="Times New Roman"/>
          <w:color w:val="auto"/>
          <w:sz w:val="28"/>
          <w:szCs w:val="28"/>
        </w:rPr>
        <w:t xml:space="preserve">с 10.07.2024 года по 13.08.2024 года. </w:t>
      </w:r>
    </w:p>
    <w:p w14:paraId="4E2240B6" w14:textId="1BDC5650" w:rsidR="00AD4DC6" w:rsidRPr="005B5713" w:rsidRDefault="00AD4DC6" w:rsidP="00AD4DC6">
      <w:pPr>
        <w:tabs>
          <w:tab w:val="left" w:pos="1080"/>
          <w:tab w:val="left" w:pos="1260"/>
        </w:tabs>
        <w:spacing w:line="276" w:lineRule="auto"/>
        <w:ind w:firstLine="567"/>
        <w:jc w:val="both"/>
        <w:rPr>
          <w:rFonts w:eastAsia="Times New Roman"/>
          <w:color w:val="auto"/>
          <w:sz w:val="28"/>
          <w:szCs w:val="28"/>
        </w:rPr>
      </w:pPr>
      <w:r w:rsidRPr="005B5713">
        <w:rPr>
          <w:rFonts w:eastAsia="Times New Roman"/>
          <w:color w:val="auto"/>
          <w:sz w:val="28"/>
          <w:szCs w:val="28"/>
        </w:rPr>
        <w:t>5. Сведения о количестве участников</w:t>
      </w:r>
      <w:r w:rsidR="001E2C3F">
        <w:rPr>
          <w:rFonts w:eastAsia="Times New Roman"/>
          <w:color w:val="auto"/>
          <w:sz w:val="28"/>
          <w:szCs w:val="28"/>
        </w:rPr>
        <w:t xml:space="preserve"> </w:t>
      </w:r>
      <w:r w:rsidRPr="005B5713">
        <w:rPr>
          <w:rFonts w:eastAsia="Times New Roman"/>
          <w:color w:val="auto"/>
          <w:sz w:val="28"/>
          <w:szCs w:val="28"/>
        </w:rPr>
        <w:t xml:space="preserve">публичных слушаний, которые приняли участие в публичных слушаниях – </w:t>
      </w:r>
      <w:r w:rsidR="00A319E4">
        <w:rPr>
          <w:rFonts w:eastAsia="Times New Roman"/>
          <w:color w:val="auto"/>
          <w:sz w:val="28"/>
          <w:szCs w:val="28"/>
        </w:rPr>
        <w:t>2</w:t>
      </w:r>
      <w:r w:rsidR="001E2C3F">
        <w:rPr>
          <w:rFonts w:eastAsia="Times New Roman"/>
          <w:color w:val="auto"/>
          <w:sz w:val="28"/>
          <w:szCs w:val="28"/>
        </w:rPr>
        <w:t xml:space="preserve"> (</w:t>
      </w:r>
      <w:r w:rsidR="00A319E4">
        <w:rPr>
          <w:rFonts w:eastAsia="Times New Roman"/>
          <w:color w:val="auto"/>
          <w:sz w:val="28"/>
          <w:szCs w:val="28"/>
        </w:rPr>
        <w:t>два</w:t>
      </w:r>
      <w:r w:rsidR="001E2C3F">
        <w:rPr>
          <w:rFonts w:eastAsia="Times New Roman"/>
          <w:color w:val="auto"/>
          <w:sz w:val="28"/>
          <w:szCs w:val="28"/>
        </w:rPr>
        <w:t>) человека</w:t>
      </w:r>
      <w:r w:rsidRPr="005B5713">
        <w:rPr>
          <w:rFonts w:eastAsia="Times New Roman"/>
          <w:i/>
          <w:color w:val="auto"/>
          <w:sz w:val="28"/>
          <w:szCs w:val="28"/>
        </w:rPr>
        <w:t xml:space="preserve">. </w:t>
      </w:r>
      <w:r w:rsidRPr="005B5713">
        <w:rPr>
          <w:rFonts w:eastAsia="Times New Roman"/>
          <w:color w:val="auto"/>
          <w:sz w:val="28"/>
          <w:szCs w:val="28"/>
        </w:rPr>
        <w:t xml:space="preserve">Внесли свои предложения и замечания по проекту </w:t>
      </w:r>
      <w:r w:rsidR="00A319E4">
        <w:rPr>
          <w:rFonts w:eastAsia="Times New Roman"/>
          <w:color w:val="auto"/>
          <w:sz w:val="28"/>
          <w:szCs w:val="28"/>
        </w:rPr>
        <w:t>2</w:t>
      </w:r>
      <w:r w:rsidRPr="005B5713">
        <w:rPr>
          <w:rFonts w:eastAsia="Times New Roman"/>
          <w:color w:val="auto"/>
          <w:sz w:val="28"/>
          <w:szCs w:val="28"/>
        </w:rPr>
        <w:t xml:space="preserve"> участник</w:t>
      </w:r>
      <w:r w:rsidR="00A319E4">
        <w:rPr>
          <w:rFonts w:eastAsia="Times New Roman"/>
          <w:color w:val="auto"/>
          <w:sz w:val="28"/>
          <w:szCs w:val="28"/>
        </w:rPr>
        <w:t>а</w:t>
      </w:r>
      <w:r w:rsidRPr="005B5713">
        <w:rPr>
          <w:rFonts w:eastAsia="Times New Roman"/>
          <w:color w:val="auto"/>
          <w:sz w:val="28"/>
          <w:szCs w:val="28"/>
        </w:rPr>
        <w:t>.</w:t>
      </w:r>
    </w:p>
    <w:p w14:paraId="1319582B" w14:textId="696BDB4C" w:rsidR="00AD4DC6" w:rsidRPr="005B5713" w:rsidRDefault="00AD4DC6" w:rsidP="00AD4DC6">
      <w:pPr>
        <w:spacing w:line="276" w:lineRule="auto"/>
        <w:ind w:firstLine="567"/>
        <w:jc w:val="both"/>
        <w:rPr>
          <w:rFonts w:eastAsia="MS Mincho"/>
          <w:color w:val="auto"/>
          <w:sz w:val="28"/>
          <w:szCs w:val="28"/>
        </w:rPr>
      </w:pPr>
      <w:r w:rsidRPr="005B5713">
        <w:rPr>
          <w:rFonts w:eastAsia="MS Mincho"/>
          <w:color w:val="auto"/>
          <w:sz w:val="28"/>
          <w:szCs w:val="28"/>
        </w:rPr>
        <w:t xml:space="preserve">6. Реквизиты протокола публичных слушаний – </w:t>
      </w:r>
      <w:r w:rsidR="00593312">
        <w:rPr>
          <w:rFonts w:eastAsia="MS Mincho"/>
          <w:color w:val="auto"/>
          <w:sz w:val="28"/>
          <w:szCs w:val="28"/>
        </w:rPr>
        <w:t xml:space="preserve">от </w:t>
      </w:r>
      <w:r w:rsidR="005D24D4">
        <w:rPr>
          <w:rFonts w:eastAsia="MS Mincho"/>
          <w:color w:val="auto"/>
          <w:sz w:val="28"/>
          <w:szCs w:val="28"/>
        </w:rPr>
        <w:t>0</w:t>
      </w:r>
      <w:r w:rsidR="00931CAF">
        <w:rPr>
          <w:rFonts w:eastAsia="MS Mincho"/>
          <w:color w:val="auto"/>
          <w:sz w:val="28"/>
          <w:szCs w:val="28"/>
        </w:rPr>
        <w:t>5</w:t>
      </w:r>
      <w:r w:rsidR="00593312" w:rsidRPr="00593312">
        <w:rPr>
          <w:rFonts w:eastAsia="MS Mincho"/>
          <w:color w:val="auto"/>
          <w:sz w:val="28"/>
          <w:szCs w:val="28"/>
        </w:rPr>
        <w:t>.0</w:t>
      </w:r>
      <w:r w:rsidR="005D24D4">
        <w:rPr>
          <w:rFonts w:eastAsia="MS Mincho"/>
          <w:color w:val="auto"/>
          <w:sz w:val="28"/>
          <w:szCs w:val="28"/>
        </w:rPr>
        <w:t>8</w:t>
      </w:r>
      <w:r w:rsidR="00593312" w:rsidRPr="00593312">
        <w:rPr>
          <w:rFonts w:eastAsia="MS Mincho"/>
          <w:color w:val="auto"/>
          <w:sz w:val="28"/>
          <w:szCs w:val="28"/>
        </w:rPr>
        <w:t>.2024</w:t>
      </w:r>
      <w:r w:rsidR="00593312">
        <w:rPr>
          <w:rFonts w:eastAsia="MS Mincho"/>
          <w:color w:val="auto"/>
          <w:sz w:val="28"/>
          <w:szCs w:val="28"/>
        </w:rPr>
        <w:t xml:space="preserve"> №</w:t>
      </w:r>
      <w:r w:rsidR="00834593">
        <w:rPr>
          <w:rFonts w:eastAsia="MS Mincho"/>
          <w:color w:val="auto"/>
          <w:sz w:val="28"/>
          <w:szCs w:val="28"/>
        </w:rPr>
        <w:t>2</w:t>
      </w:r>
      <w:r w:rsidR="00647E22">
        <w:rPr>
          <w:rFonts w:eastAsia="MS Mincho"/>
          <w:color w:val="auto"/>
          <w:sz w:val="28"/>
          <w:szCs w:val="28"/>
        </w:rPr>
        <w:t>9</w:t>
      </w:r>
    </w:p>
    <w:p w14:paraId="4E581920" w14:textId="4B8829E8" w:rsidR="00AD4DC6" w:rsidRPr="005B5713" w:rsidRDefault="00AD4DC6" w:rsidP="00AD4DC6">
      <w:pPr>
        <w:spacing w:line="276" w:lineRule="auto"/>
        <w:ind w:firstLine="567"/>
        <w:jc w:val="both"/>
        <w:rPr>
          <w:rFonts w:eastAsia="MS Mincho"/>
          <w:i/>
          <w:color w:val="auto"/>
          <w:sz w:val="28"/>
          <w:szCs w:val="28"/>
        </w:rPr>
      </w:pPr>
      <w:r w:rsidRPr="005B5713">
        <w:rPr>
          <w:rFonts w:eastAsia="MS Mincho"/>
          <w:color w:val="auto"/>
          <w:sz w:val="28"/>
          <w:szCs w:val="28"/>
        </w:rPr>
        <w:t>7. Содержание внесенных предложений и замечаний участников публичных слушаний</w:t>
      </w:r>
      <w:r w:rsidRPr="005B5713">
        <w:rPr>
          <w:rFonts w:eastAsia="MS Mincho"/>
          <w:i/>
          <w:color w:val="auto"/>
          <w:sz w:val="28"/>
          <w:szCs w:val="28"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4"/>
        <w:gridCol w:w="4728"/>
        <w:gridCol w:w="4252"/>
      </w:tblGrid>
      <w:tr w:rsidR="00AD4DC6" w:rsidRPr="00A319E4" w14:paraId="3D1F671C" w14:textId="77777777" w:rsidTr="00A319E4">
        <w:tc>
          <w:tcPr>
            <w:tcW w:w="654" w:type="dxa"/>
            <w:shd w:val="clear" w:color="auto" w:fill="auto"/>
          </w:tcPr>
          <w:p w14:paraId="24C8C09C" w14:textId="77777777" w:rsidR="00AD4DC6" w:rsidRPr="00A319E4" w:rsidRDefault="00AD4DC6" w:rsidP="00267D72">
            <w:pPr>
              <w:tabs>
                <w:tab w:val="center" w:pos="4677"/>
                <w:tab w:val="right" w:pos="9355"/>
              </w:tabs>
              <w:spacing w:line="276" w:lineRule="auto"/>
              <w:ind w:firstLine="3"/>
              <w:jc w:val="center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</w:rPr>
              <w:t>№</w:t>
            </w:r>
          </w:p>
          <w:p w14:paraId="4491EE4C" w14:textId="77777777" w:rsidR="00AD4DC6" w:rsidRPr="00A319E4" w:rsidRDefault="00AD4DC6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</w:rPr>
              <w:t>п/п</w:t>
            </w:r>
          </w:p>
        </w:tc>
        <w:tc>
          <w:tcPr>
            <w:tcW w:w="4728" w:type="dxa"/>
            <w:shd w:val="clear" w:color="auto" w:fill="auto"/>
          </w:tcPr>
          <w:p w14:paraId="2D6FBA58" w14:textId="77777777" w:rsidR="00AD4DC6" w:rsidRPr="00A319E4" w:rsidRDefault="00AD4DC6" w:rsidP="00267D72">
            <w:pPr>
              <w:spacing w:line="276" w:lineRule="auto"/>
              <w:jc w:val="center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</w:rPr>
              <w:t>Содержание внесенных предложений и замечаний</w:t>
            </w:r>
          </w:p>
        </w:tc>
        <w:tc>
          <w:tcPr>
            <w:tcW w:w="4252" w:type="dxa"/>
            <w:shd w:val="clear" w:color="auto" w:fill="auto"/>
          </w:tcPr>
          <w:p w14:paraId="324C888D" w14:textId="173DB033" w:rsidR="00AD4DC6" w:rsidRPr="00A319E4" w:rsidRDefault="00AD4DC6" w:rsidP="00267D72">
            <w:pPr>
              <w:spacing w:line="276" w:lineRule="auto"/>
              <w:jc w:val="center"/>
              <w:rPr>
                <w:rFonts w:eastAsia="Times New Roman"/>
                <w:color w:val="auto"/>
              </w:rPr>
            </w:pPr>
            <w:r w:rsidRPr="00A319E4">
              <w:rPr>
                <w:color w:val="auto"/>
                <w:lang w:eastAsia="en-US"/>
              </w:rPr>
              <w:t xml:space="preserve">Аргументированные рекомендации </w:t>
            </w:r>
            <w:proofErr w:type="gramStart"/>
            <w:r w:rsidRPr="00A319E4">
              <w:rPr>
                <w:color w:val="auto"/>
                <w:lang w:eastAsia="en-US"/>
              </w:rPr>
              <w:t xml:space="preserve">организатора </w:t>
            </w:r>
            <w:r w:rsidR="001E2C3F" w:rsidRPr="00A319E4">
              <w:rPr>
                <w:color w:val="auto"/>
                <w:lang w:eastAsia="en-US"/>
              </w:rPr>
              <w:t xml:space="preserve"> </w:t>
            </w:r>
            <w:r w:rsidRPr="00A319E4">
              <w:rPr>
                <w:color w:val="auto"/>
                <w:lang w:eastAsia="en-US"/>
              </w:rPr>
              <w:t>(</w:t>
            </w:r>
            <w:proofErr w:type="gramEnd"/>
            <w:r w:rsidRPr="00A319E4">
              <w:rPr>
                <w:color w:val="auto"/>
                <w:lang w:eastAsia="en-US"/>
              </w:rPr>
              <w:t>публичных слушаний) о целесообразности или нецелесообразности учета внесенных предложений и замечаний*</w:t>
            </w:r>
          </w:p>
        </w:tc>
      </w:tr>
      <w:tr w:rsidR="00AD4DC6" w:rsidRPr="005B5713" w14:paraId="7B667A87" w14:textId="77777777" w:rsidTr="00A319E4">
        <w:tc>
          <w:tcPr>
            <w:tcW w:w="9634" w:type="dxa"/>
            <w:gridSpan w:val="3"/>
            <w:shd w:val="clear" w:color="auto" w:fill="auto"/>
          </w:tcPr>
          <w:p w14:paraId="78C3677F" w14:textId="09F0FC36" w:rsidR="00AD4DC6" w:rsidRPr="005B5713" w:rsidRDefault="00AD4DC6" w:rsidP="00A319E4">
            <w:pPr>
              <w:autoSpaceDE w:val="0"/>
              <w:autoSpaceDN w:val="0"/>
              <w:adjustRightInd w:val="0"/>
              <w:jc w:val="center"/>
              <w:rPr>
                <w:rFonts w:eastAsia="Times New Roman"/>
                <w:color w:val="auto"/>
                <w:sz w:val="28"/>
                <w:szCs w:val="28"/>
              </w:rPr>
            </w:pPr>
            <w:r w:rsidRPr="005B5713">
              <w:rPr>
                <w:rFonts w:eastAsia="Times New Roman"/>
                <w:color w:val="auto"/>
                <w:sz w:val="28"/>
                <w:szCs w:val="28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AD4DC6" w:rsidRPr="00A319E4" w14:paraId="43A3F764" w14:textId="77777777" w:rsidTr="00A319E4">
        <w:tc>
          <w:tcPr>
            <w:tcW w:w="654" w:type="dxa"/>
            <w:shd w:val="clear" w:color="auto" w:fill="auto"/>
          </w:tcPr>
          <w:p w14:paraId="257795F0" w14:textId="77777777" w:rsidR="00AD4DC6" w:rsidRPr="00A319E4" w:rsidRDefault="00AD4DC6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</w:rPr>
              <w:t>1.</w:t>
            </w:r>
          </w:p>
        </w:tc>
        <w:tc>
          <w:tcPr>
            <w:tcW w:w="4728" w:type="dxa"/>
            <w:shd w:val="clear" w:color="auto" w:fill="auto"/>
          </w:tcPr>
          <w:p w14:paraId="77BFECA1" w14:textId="0FF00402" w:rsidR="00AD4DC6" w:rsidRPr="00A319E4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Согласна с предложенным Проектом. Предлагаю его принять.</w:t>
            </w:r>
          </w:p>
        </w:tc>
        <w:tc>
          <w:tcPr>
            <w:tcW w:w="4252" w:type="dxa"/>
            <w:shd w:val="clear" w:color="auto" w:fill="auto"/>
          </w:tcPr>
          <w:p w14:paraId="18E5D187" w14:textId="42004594" w:rsidR="00AD4DC6" w:rsidRPr="00A319E4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  <w:sz w:val="28"/>
                <w:szCs w:val="28"/>
              </w:rPr>
              <w:t>Целесообразно учесть предложение</w:t>
            </w:r>
          </w:p>
        </w:tc>
      </w:tr>
      <w:tr w:rsidR="00AD4DC6" w:rsidRPr="00A319E4" w14:paraId="1345FE8D" w14:textId="77777777" w:rsidTr="00A319E4">
        <w:tc>
          <w:tcPr>
            <w:tcW w:w="654" w:type="dxa"/>
            <w:shd w:val="clear" w:color="auto" w:fill="auto"/>
          </w:tcPr>
          <w:p w14:paraId="04569EE2" w14:textId="77777777" w:rsidR="00AD4DC6" w:rsidRPr="00A319E4" w:rsidRDefault="00AD4DC6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</w:rPr>
              <w:t>2.</w:t>
            </w:r>
          </w:p>
        </w:tc>
        <w:tc>
          <w:tcPr>
            <w:tcW w:w="4728" w:type="dxa"/>
            <w:shd w:val="clear" w:color="auto" w:fill="auto"/>
          </w:tcPr>
          <w:p w14:paraId="0A19F8A1" w14:textId="08D2F6C1" w:rsidR="00AD4DC6" w:rsidRPr="00A319E4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Согласна с предложенным Проектом. Предлагаю его принять.</w:t>
            </w:r>
          </w:p>
        </w:tc>
        <w:tc>
          <w:tcPr>
            <w:tcW w:w="4252" w:type="dxa"/>
            <w:shd w:val="clear" w:color="auto" w:fill="auto"/>
          </w:tcPr>
          <w:p w14:paraId="2163F8A1" w14:textId="28E3D16F" w:rsidR="00AD4DC6" w:rsidRPr="00A319E4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</w:rPr>
            </w:pPr>
            <w:r w:rsidRPr="00A319E4">
              <w:rPr>
                <w:rFonts w:eastAsia="Times New Roman"/>
                <w:color w:val="auto"/>
                <w:sz w:val="28"/>
                <w:szCs w:val="28"/>
              </w:rPr>
              <w:t>Целесообразно учесть предложение</w:t>
            </w:r>
          </w:p>
        </w:tc>
      </w:tr>
      <w:tr w:rsidR="00AD4DC6" w:rsidRPr="005B5713" w14:paraId="081939E1" w14:textId="77777777" w:rsidTr="00A319E4">
        <w:tc>
          <w:tcPr>
            <w:tcW w:w="9634" w:type="dxa"/>
            <w:gridSpan w:val="3"/>
            <w:shd w:val="clear" w:color="auto" w:fill="auto"/>
          </w:tcPr>
          <w:p w14:paraId="389A075D" w14:textId="6AB83C38" w:rsidR="00AD4DC6" w:rsidRPr="005B5713" w:rsidRDefault="00AD4DC6" w:rsidP="00A319E4">
            <w:pPr>
              <w:spacing w:line="276" w:lineRule="auto"/>
              <w:jc w:val="center"/>
              <w:rPr>
                <w:rFonts w:eastAsia="Times New Roman"/>
                <w:color w:val="auto"/>
                <w:sz w:val="28"/>
                <w:szCs w:val="28"/>
              </w:rPr>
            </w:pPr>
            <w:r w:rsidRPr="005B5713">
              <w:rPr>
                <w:rFonts w:eastAsia="Times New Roman"/>
                <w:color w:val="auto"/>
                <w:sz w:val="28"/>
                <w:szCs w:val="28"/>
              </w:rPr>
              <w:lastRenderedPageBreak/>
              <w:t>Предложения и замечания иных участников публичных слушаний</w:t>
            </w:r>
          </w:p>
        </w:tc>
      </w:tr>
      <w:tr w:rsidR="00AD4DC6" w:rsidRPr="005B5713" w14:paraId="13C26E98" w14:textId="77777777" w:rsidTr="00A319E4">
        <w:tc>
          <w:tcPr>
            <w:tcW w:w="654" w:type="dxa"/>
            <w:shd w:val="clear" w:color="auto" w:fill="auto"/>
          </w:tcPr>
          <w:p w14:paraId="4ACE1DF7" w14:textId="31AC7CCB" w:rsidR="00AD4DC6" w:rsidRPr="005B5713" w:rsidRDefault="00A319E4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1</w:t>
            </w:r>
            <w:r w:rsidR="00AD4DC6" w:rsidRPr="005B5713">
              <w:rPr>
                <w:rFonts w:eastAsia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4728" w:type="dxa"/>
            <w:shd w:val="clear" w:color="auto" w:fill="auto"/>
          </w:tcPr>
          <w:p w14:paraId="60607388" w14:textId="5645623B" w:rsidR="00AD4DC6" w:rsidRPr="005B5713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---</w:t>
            </w:r>
            <w:r w:rsidR="00A319E4">
              <w:rPr>
                <w:rFonts w:eastAsia="Times New Roman"/>
                <w:color w:val="auto"/>
                <w:sz w:val="28"/>
                <w:szCs w:val="28"/>
              </w:rPr>
              <w:t xml:space="preserve"> </w:t>
            </w:r>
          </w:p>
        </w:tc>
        <w:tc>
          <w:tcPr>
            <w:tcW w:w="4252" w:type="dxa"/>
            <w:shd w:val="clear" w:color="auto" w:fill="auto"/>
          </w:tcPr>
          <w:p w14:paraId="6F3D0A56" w14:textId="7FF64EEA" w:rsidR="00AD4DC6" w:rsidRPr="005B5713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---</w:t>
            </w:r>
          </w:p>
        </w:tc>
      </w:tr>
      <w:tr w:rsidR="00AD4DC6" w:rsidRPr="005B5713" w14:paraId="3E0C27A1" w14:textId="77777777" w:rsidTr="00A319E4">
        <w:tc>
          <w:tcPr>
            <w:tcW w:w="654" w:type="dxa"/>
            <w:shd w:val="clear" w:color="auto" w:fill="auto"/>
          </w:tcPr>
          <w:p w14:paraId="25197FAF" w14:textId="3D7DEDEE" w:rsidR="00AD4DC6" w:rsidRPr="005B5713" w:rsidRDefault="00A319E4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2</w:t>
            </w:r>
            <w:r w:rsidR="00AD4DC6" w:rsidRPr="005B5713">
              <w:rPr>
                <w:rFonts w:eastAsia="Times New Roman"/>
                <w:color w:val="auto"/>
                <w:sz w:val="28"/>
                <w:szCs w:val="28"/>
              </w:rPr>
              <w:t>.</w:t>
            </w:r>
          </w:p>
        </w:tc>
        <w:tc>
          <w:tcPr>
            <w:tcW w:w="4728" w:type="dxa"/>
            <w:shd w:val="clear" w:color="auto" w:fill="auto"/>
          </w:tcPr>
          <w:p w14:paraId="5E441478" w14:textId="3F53D7E3" w:rsidR="00834593" w:rsidRPr="005B5713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---</w:t>
            </w:r>
          </w:p>
        </w:tc>
        <w:tc>
          <w:tcPr>
            <w:tcW w:w="4252" w:type="dxa"/>
            <w:shd w:val="clear" w:color="auto" w:fill="auto"/>
          </w:tcPr>
          <w:p w14:paraId="74D22CC3" w14:textId="63D2EDC1" w:rsidR="00AD4DC6" w:rsidRPr="005B5713" w:rsidRDefault="00CC2550" w:rsidP="00267D72">
            <w:pPr>
              <w:spacing w:line="276" w:lineRule="auto"/>
              <w:jc w:val="both"/>
              <w:rPr>
                <w:rFonts w:eastAsia="Times New Roman"/>
                <w:color w:val="auto"/>
                <w:sz w:val="28"/>
                <w:szCs w:val="28"/>
              </w:rPr>
            </w:pPr>
            <w:r>
              <w:rPr>
                <w:rFonts w:eastAsia="Times New Roman"/>
                <w:color w:val="auto"/>
                <w:sz w:val="28"/>
                <w:szCs w:val="28"/>
              </w:rPr>
              <w:t>---</w:t>
            </w:r>
          </w:p>
        </w:tc>
      </w:tr>
    </w:tbl>
    <w:p w14:paraId="0F1AB1D0" w14:textId="77777777" w:rsidR="00AD4DC6" w:rsidRPr="005B5713" w:rsidRDefault="00AD4DC6" w:rsidP="00AD4DC6">
      <w:pPr>
        <w:tabs>
          <w:tab w:val="left" w:pos="9781"/>
        </w:tabs>
        <w:spacing w:line="276" w:lineRule="auto"/>
        <w:ind w:firstLine="567"/>
        <w:jc w:val="both"/>
        <w:rPr>
          <w:rFonts w:eastAsia="MS Mincho"/>
          <w:color w:val="auto"/>
          <w:sz w:val="28"/>
          <w:szCs w:val="28"/>
          <w:lang w:eastAsia="x-none"/>
        </w:rPr>
      </w:pPr>
    </w:p>
    <w:p w14:paraId="0E24406C" w14:textId="4F623301" w:rsidR="00AD4DC6" w:rsidRPr="00FC5BC4" w:rsidRDefault="00AD4DC6" w:rsidP="00AD4DC6">
      <w:pPr>
        <w:tabs>
          <w:tab w:val="left" w:pos="9781"/>
        </w:tabs>
        <w:spacing w:line="276" w:lineRule="auto"/>
        <w:ind w:firstLine="567"/>
        <w:jc w:val="both"/>
        <w:rPr>
          <w:rFonts w:eastAsia="MS Mincho"/>
          <w:i/>
          <w:color w:val="auto"/>
          <w:sz w:val="28"/>
          <w:szCs w:val="28"/>
          <w:lang w:eastAsia="x-none"/>
        </w:rPr>
      </w:pPr>
      <w:r w:rsidRPr="00FC5BC4">
        <w:rPr>
          <w:rFonts w:eastAsia="MS Mincho"/>
          <w:color w:val="auto"/>
          <w:sz w:val="28"/>
          <w:szCs w:val="28"/>
          <w:lang w:eastAsia="x-none"/>
        </w:rPr>
        <w:t>8</w:t>
      </w:r>
      <w:r w:rsidRPr="00FC5BC4">
        <w:rPr>
          <w:rFonts w:eastAsia="MS Mincho"/>
          <w:color w:val="auto"/>
          <w:sz w:val="28"/>
          <w:szCs w:val="28"/>
          <w:lang w:val="x-none" w:eastAsia="x-none"/>
        </w:rPr>
        <w:t>. Выводы организатора публичных слушаний по результатам</w:t>
      </w:r>
      <w:r w:rsidR="001E2C3F" w:rsidRPr="00FC5BC4">
        <w:rPr>
          <w:rFonts w:eastAsia="MS Mincho"/>
          <w:color w:val="auto"/>
          <w:sz w:val="28"/>
          <w:szCs w:val="28"/>
          <w:lang w:val="x-none" w:eastAsia="x-none"/>
        </w:rPr>
        <w:t xml:space="preserve"> </w:t>
      </w:r>
      <w:r w:rsidRPr="00FC5BC4">
        <w:rPr>
          <w:rFonts w:eastAsia="MS Mincho"/>
          <w:color w:val="auto"/>
          <w:sz w:val="28"/>
          <w:szCs w:val="28"/>
          <w:lang w:val="x-none" w:eastAsia="x-none"/>
        </w:rPr>
        <w:t>публичных слушаний</w:t>
      </w:r>
      <w:r w:rsidRPr="00FC5BC4">
        <w:rPr>
          <w:rFonts w:eastAsia="MS Mincho"/>
          <w:color w:val="auto"/>
          <w:sz w:val="28"/>
          <w:szCs w:val="28"/>
          <w:lang w:eastAsia="x-none"/>
        </w:rPr>
        <w:t>:</w:t>
      </w:r>
    </w:p>
    <w:p w14:paraId="55DB87F2" w14:textId="1BB41922" w:rsidR="00FC5BC4" w:rsidRPr="00FC5BC4" w:rsidRDefault="00FC5BC4" w:rsidP="00FC5BC4">
      <w:pPr>
        <w:ind w:firstLine="709"/>
        <w:jc w:val="both"/>
        <w:rPr>
          <w:sz w:val="28"/>
          <w:szCs w:val="28"/>
        </w:rPr>
      </w:pPr>
      <w:r w:rsidRPr="00FC5BC4">
        <w:rPr>
          <w:sz w:val="28"/>
          <w:szCs w:val="28"/>
        </w:rPr>
        <w:t xml:space="preserve">Мнения о целесообразности и типичные мнения, содержащие положительную оценку по вопросам публичных слушаний: высказали – </w:t>
      </w:r>
      <w:r w:rsidRPr="00FC5BC4">
        <w:rPr>
          <w:sz w:val="28"/>
          <w:szCs w:val="28"/>
          <w:u w:val="single"/>
        </w:rPr>
        <w:t>2 (два) человека.</w:t>
      </w:r>
    </w:p>
    <w:p w14:paraId="61FB3317" w14:textId="77777777" w:rsidR="00FC5BC4" w:rsidRPr="00FC5BC4" w:rsidRDefault="00FC5BC4" w:rsidP="00FC5BC4">
      <w:pPr>
        <w:ind w:firstLine="708"/>
        <w:jc w:val="both"/>
        <w:rPr>
          <w:sz w:val="28"/>
          <w:szCs w:val="28"/>
        </w:rPr>
      </w:pPr>
      <w:bookmarkStart w:id="3" w:name="_Hlk23149842"/>
      <w:r w:rsidRPr="00FC5BC4">
        <w:rPr>
          <w:sz w:val="28"/>
          <w:szCs w:val="28"/>
        </w:rPr>
        <w:t xml:space="preserve">Мнения, содержащие отрицательную оценку по вопросу публичных слушаний – </w:t>
      </w:r>
      <w:r w:rsidRPr="00FC5BC4">
        <w:rPr>
          <w:sz w:val="28"/>
          <w:szCs w:val="28"/>
          <w:u w:val="single"/>
        </w:rPr>
        <w:t>не высказаны</w:t>
      </w:r>
      <w:r w:rsidRPr="00FC5BC4">
        <w:rPr>
          <w:sz w:val="28"/>
          <w:szCs w:val="28"/>
        </w:rPr>
        <w:t>.</w:t>
      </w:r>
    </w:p>
    <w:p w14:paraId="7CE3F3EF" w14:textId="44A4BC10" w:rsidR="00FC5BC4" w:rsidRPr="00FC5BC4" w:rsidRDefault="00FC5BC4" w:rsidP="00FC5BC4">
      <w:pPr>
        <w:ind w:firstLine="708"/>
        <w:jc w:val="both"/>
        <w:rPr>
          <w:sz w:val="28"/>
          <w:szCs w:val="28"/>
        </w:rPr>
      </w:pPr>
      <w:r w:rsidRPr="00FC5BC4">
        <w:rPr>
          <w:sz w:val="28"/>
          <w:szCs w:val="28"/>
        </w:rPr>
        <w:t>Замечания и предложения по вопросам публичных слушаний: высказали 2 (два) человека.</w:t>
      </w:r>
    </w:p>
    <w:p w14:paraId="2262A4D2" w14:textId="09BEE0E1" w:rsidR="00834593" w:rsidRPr="00834593" w:rsidRDefault="00834593" w:rsidP="00834593">
      <w:pPr>
        <w:ind w:firstLine="708"/>
        <w:jc w:val="both"/>
        <w:rPr>
          <w:sz w:val="28"/>
          <w:szCs w:val="28"/>
        </w:rPr>
      </w:pPr>
      <w:r w:rsidRPr="00834593">
        <w:rPr>
          <w:sz w:val="28"/>
          <w:szCs w:val="28"/>
        </w:rPr>
        <w:t>Организатором публичных слушаний рассмотрены поступившие положительн</w:t>
      </w:r>
      <w:r>
        <w:rPr>
          <w:sz w:val="28"/>
          <w:szCs w:val="28"/>
        </w:rPr>
        <w:t>ы</w:t>
      </w:r>
      <w:r w:rsidRPr="00834593">
        <w:rPr>
          <w:sz w:val="28"/>
          <w:szCs w:val="28"/>
        </w:rPr>
        <w:t>е мнени</w:t>
      </w:r>
      <w:r>
        <w:rPr>
          <w:sz w:val="28"/>
          <w:szCs w:val="28"/>
        </w:rPr>
        <w:t>я</w:t>
      </w:r>
      <w:r w:rsidRPr="00834593">
        <w:rPr>
          <w:sz w:val="28"/>
          <w:szCs w:val="28"/>
        </w:rPr>
        <w:t xml:space="preserve"> и предложения по Проекту.</w:t>
      </w:r>
    </w:p>
    <w:p w14:paraId="50121E52" w14:textId="2EC5E8CD" w:rsidR="00FC5BC4" w:rsidRPr="00FC5BC4" w:rsidRDefault="00834593" w:rsidP="00834593">
      <w:pPr>
        <w:ind w:firstLine="708"/>
        <w:jc w:val="both"/>
        <w:rPr>
          <w:sz w:val="28"/>
          <w:szCs w:val="28"/>
        </w:rPr>
      </w:pPr>
      <w:r w:rsidRPr="00834593">
        <w:rPr>
          <w:sz w:val="28"/>
          <w:szCs w:val="28"/>
        </w:rPr>
        <w:t>Рассмотренные на публичных слушаниях положительн</w:t>
      </w:r>
      <w:r>
        <w:rPr>
          <w:sz w:val="28"/>
          <w:szCs w:val="28"/>
        </w:rPr>
        <w:t>ы</w:t>
      </w:r>
      <w:r w:rsidRPr="00834593">
        <w:rPr>
          <w:sz w:val="28"/>
          <w:szCs w:val="28"/>
        </w:rPr>
        <w:t>е мнени</w:t>
      </w:r>
      <w:r>
        <w:rPr>
          <w:sz w:val="28"/>
          <w:szCs w:val="28"/>
        </w:rPr>
        <w:t>я</w:t>
      </w:r>
      <w:r w:rsidRPr="00834593">
        <w:rPr>
          <w:sz w:val="28"/>
          <w:szCs w:val="28"/>
        </w:rPr>
        <w:t xml:space="preserve"> и предложения, высказанные </w:t>
      </w:r>
      <w:r>
        <w:rPr>
          <w:sz w:val="28"/>
          <w:szCs w:val="28"/>
        </w:rPr>
        <w:t>2 (двумя)</w:t>
      </w:r>
      <w:r w:rsidRPr="00834593">
        <w:rPr>
          <w:sz w:val="28"/>
          <w:szCs w:val="28"/>
        </w:rPr>
        <w:t xml:space="preserve"> участник</w:t>
      </w:r>
      <w:r>
        <w:rPr>
          <w:sz w:val="28"/>
          <w:szCs w:val="28"/>
        </w:rPr>
        <w:t>ами</w:t>
      </w:r>
      <w:r w:rsidRPr="00834593">
        <w:rPr>
          <w:sz w:val="28"/>
          <w:szCs w:val="28"/>
        </w:rPr>
        <w:t>, целесообразно учесть.</w:t>
      </w:r>
    </w:p>
    <w:bookmarkEnd w:id="3"/>
    <w:p w14:paraId="5D0504FC" w14:textId="77777777" w:rsidR="00AD4DC6" w:rsidRPr="00FC5BC4" w:rsidRDefault="00AD4DC6" w:rsidP="0015692B">
      <w:pPr>
        <w:tabs>
          <w:tab w:val="left" w:pos="9781"/>
        </w:tabs>
        <w:ind w:firstLine="709"/>
        <w:jc w:val="both"/>
        <w:rPr>
          <w:rFonts w:eastAsia="MS Mincho"/>
          <w:color w:val="auto"/>
          <w:sz w:val="28"/>
          <w:szCs w:val="28"/>
          <w:lang w:eastAsia="x-none"/>
        </w:rPr>
      </w:pPr>
      <w:r w:rsidRPr="00FC5BC4">
        <w:rPr>
          <w:rFonts w:eastAsia="MS Mincho"/>
          <w:color w:val="auto"/>
          <w:sz w:val="28"/>
          <w:szCs w:val="28"/>
          <w:lang w:eastAsia="x-none"/>
        </w:rPr>
        <w:t>9. По результатам рассмотрения мнений, замечаний и предложений участников публичных слушаний рекомендуется:</w:t>
      </w:r>
    </w:p>
    <w:p w14:paraId="249D1EF3" w14:textId="4352BDB8" w:rsidR="00AD4DC6" w:rsidRPr="00FC5BC4" w:rsidRDefault="00AD4DC6" w:rsidP="0015692B">
      <w:pPr>
        <w:spacing w:before="200"/>
        <w:ind w:firstLine="709"/>
        <w:jc w:val="both"/>
        <w:rPr>
          <w:color w:val="auto"/>
          <w:sz w:val="28"/>
          <w:szCs w:val="28"/>
        </w:rPr>
      </w:pPr>
      <w:r w:rsidRPr="00FC5BC4">
        <w:rPr>
          <w:color w:val="auto"/>
          <w:sz w:val="28"/>
          <w:szCs w:val="28"/>
        </w:rPr>
        <w:t>1) Признать публичные слушания состоявшимися.</w:t>
      </w:r>
    </w:p>
    <w:p w14:paraId="504CE3C6" w14:textId="1D2BE7FA" w:rsidR="00FC5BC4" w:rsidRDefault="00AD4DC6" w:rsidP="0015692B">
      <w:pPr>
        <w:autoSpaceDE w:val="0"/>
        <w:autoSpaceDN w:val="0"/>
        <w:adjustRightInd w:val="0"/>
        <w:spacing w:before="200" w:after="60"/>
        <w:ind w:firstLine="709"/>
        <w:jc w:val="both"/>
        <w:outlineLvl w:val="0"/>
        <w:rPr>
          <w:color w:val="auto"/>
          <w:kern w:val="32"/>
          <w:sz w:val="28"/>
          <w:szCs w:val="28"/>
        </w:rPr>
      </w:pPr>
      <w:r w:rsidRPr="00FC5BC4">
        <w:rPr>
          <w:color w:val="auto"/>
          <w:sz w:val="28"/>
          <w:szCs w:val="28"/>
        </w:rPr>
        <w:t xml:space="preserve">2) </w:t>
      </w:r>
      <w:r w:rsidR="00F7682B" w:rsidRPr="00F7682B">
        <w:rPr>
          <w:color w:val="auto"/>
          <w:kern w:val="32"/>
          <w:sz w:val="28"/>
          <w:szCs w:val="28"/>
        </w:rPr>
        <w:t xml:space="preserve">Принять проект изменений в Нормы и правила по благоустройству территории сельского поселения </w:t>
      </w:r>
      <w:r w:rsidR="00F7682B">
        <w:rPr>
          <w:color w:val="auto"/>
          <w:kern w:val="32"/>
          <w:sz w:val="28"/>
          <w:szCs w:val="28"/>
        </w:rPr>
        <w:t>Ягодное</w:t>
      </w:r>
      <w:r w:rsidR="00F7682B" w:rsidRPr="00F7682B">
        <w:rPr>
          <w:color w:val="auto"/>
          <w:kern w:val="32"/>
          <w:sz w:val="28"/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 от 04 февраля 2021 года № 22</w:t>
      </w:r>
      <w:r w:rsidR="00F7682B">
        <w:rPr>
          <w:color w:val="auto"/>
          <w:kern w:val="32"/>
          <w:sz w:val="28"/>
          <w:szCs w:val="28"/>
        </w:rPr>
        <w:t xml:space="preserve"> </w:t>
      </w:r>
      <w:r w:rsidR="00F7682B" w:rsidRPr="00F7682B">
        <w:rPr>
          <w:color w:val="auto"/>
          <w:kern w:val="32"/>
          <w:sz w:val="28"/>
          <w:szCs w:val="28"/>
        </w:rPr>
        <w:t>с учетом поступивш</w:t>
      </w:r>
      <w:r w:rsidR="00F7682B">
        <w:rPr>
          <w:color w:val="auto"/>
          <w:kern w:val="32"/>
          <w:sz w:val="28"/>
          <w:szCs w:val="28"/>
        </w:rPr>
        <w:t xml:space="preserve">их </w:t>
      </w:r>
      <w:r w:rsidR="00F7682B" w:rsidRPr="00F7682B">
        <w:rPr>
          <w:color w:val="auto"/>
          <w:kern w:val="32"/>
          <w:sz w:val="28"/>
          <w:szCs w:val="28"/>
        </w:rPr>
        <w:t>положительн</w:t>
      </w:r>
      <w:r w:rsidR="00F7682B">
        <w:rPr>
          <w:color w:val="auto"/>
          <w:kern w:val="32"/>
          <w:sz w:val="28"/>
          <w:szCs w:val="28"/>
        </w:rPr>
        <w:t xml:space="preserve">ых </w:t>
      </w:r>
      <w:r w:rsidR="00F7682B" w:rsidRPr="00F7682B">
        <w:rPr>
          <w:color w:val="auto"/>
          <w:kern w:val="32"/>
          <w:sz w:val="28"/>
          <w:szCs w:val="28"/>
        </w:rPr>
        <w:t>мнени</w:t>
      </w:r>
      <w:r w:rsidR="00F7682B">
        <w:rPr>
          <w:color w:val="auto"/>
          <w:kern w:val="32"/>
          <w:sz w:val="28"/>
          <w:szCs w:val="28"/>
        </w:rPr>
        <w:t>й</w:t>
      </w:r>
      <w:r w:rsidR="00F7682B" w:rsidRPr="00F7682B">
        <w:rPr>
          <w:color w:val="auto"/>
          <w:kern w:val="32"/>
          <w:sz w:val="28"/>
          <w:szCs w:val="28"/>
        </w:rPr>
        <w:t xml:space="preserve"> участников публичных </w:t>
      </w:r>
      <w:proofErr w:type="gramStart"/>
      <w:r w:rsidR="00F7682B" w:rsidRPr="00F7682B">
        <w:rPr>
          <w:color w:val="auto"/>
          <w:kern w:val="32"/>
          <w:sz w:val="28"/>
          <w:szCs w:val="28"/>
        </w:rPr>
        <w:t>слушаний.</w:t>
      </w:r>
      <w:r w:rsidR="00FC5BC4" w:rsidRPr="00FC5BC4">
        <w:rPr>
          <w:color w:val="auto"/>
          <w:kern w:val="32"/>
          <w:sz w:val="28"/>
          <w:szCs w:val="28"/>
        </w:rPr>
        <w:t>.</w:t>
      </w:r>
      <w:proofErr w:type="gramEnd"/>
    </w:p>
    <w:p w14:paraId="10619F3D" w14:textId="77777777" w:rsidR="00AD4DC6" w:rsidRPr="005B5713" w:rsidRDefault="00AD4DC6" w:rsidP="00AD4DC6">
      <w:pPr>
        <w:spacing w:line="276" w:lineRule="auto"/>
        <w:rPr>
          <w:rFonts w:eastAsia="Times New Roman"/>
          <w:color w:val="auto"/>
          <w:sz w:val="28"/>
          <w:szCs w:val="28"/>
        </w:rPr>
      </w:pPr>
    </w:p>
    <w:p w14:paraId="0C269B50" w14:textId="77777777" w:rsidR="00AD4DC6" w:rsidRPr="00E947CD" w:rsidRDefault="00AD4DC6" w:rsidP="00AD4DC6">
      <w:pPr>
        <w:spacing w:line="276" w:lineRule="auto"/>
        <w:rPr>
          <w:rFonts w:eastAsia="Times New Roman"/>
          <w:color w:val="FF0000"/>
          <w:sz w:val="28"/>
          <w:szCs w:val="28"/>
        </w:rPr>
      </w:pPr>
    </w:p>
    <w:bookmarkEnd w:id="0"/>
    <w:p w14:paraId="53D8A1A1" w14:textId="77777777" w:rsidR="00FC5BC4" w:rsidRDefault="00FC5BC4" w:rsidP="00FC5BC4">
      <w:pPr>
        <w:rPr>
          <w:sz w:val="28"/>
          <w:szCs w:val="28"/>
        </w:rPr>
      </w:pPr>
      <w:r w:rsidRPr="00FC5BC4">
        <w:rPr>
          <w:sz w:val="28"/>
          <w:szCs w:val="28"/>
        </w:rPr>
        <w:t xml:space="preserve">Глава сельского поселения Ягодное                                                                                              муниципального района Ставропольский </w:t>
      </w:r>
    </w:p>
    <w:p w14:paraId="59FF7E17" w14:textId="2FA2D616" w:rsidR="00FC5BC4" w:rsidRPr="00FC5BC4" w:rsidRDefault="00FC5BC4" w:rsidP="00FC5BC4">
      <w:pPr>
        <w:rPr>
          <w:sz w:val="28"/>
          <w:szCs w:val="28"/>
        </w:rPr>
      </w:pPr>
      <w:r w:rsidRPr="00FC5BC4">
        <w:rPr>
          <w:sz w:val="28"/>
          <w:szCs w:val="28"/>
        </w:rPr>
        <w:t>Самарской области</w:t>
      </w:r>
      <w:r w:rsidRPr="00FC5BC4">
        <w:rPr>
          <w:sz w:val="28"/>
          <w:szCs w:val="28"/>
        </w:rPr>
        <w:tab/>
      </w:r>
      <w:r w:rsidRPr="00FC5BC4">
        <w:rPr>
          <w:sz w:val="28"/>
          <w:szCs w:val="28"/>
        </w:rPr>
        <w:tab/>
        <w:t xml:space="preserve">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</w:t>
      </w:r>
      <w:r w:rsidRPr="00FC5BC4">
        <w:rPr>
          <w:sz w:val="28"/>
          <w:szCs w:val="28"/>
        </w:rPr>
        <w:t xml:space="preserve"> О.В. Шарёва</w:t>
      </w:r>
    </w:p>
    <w:p w14:paraId="47A6538E" w14:textId="77777777" w:rsidR="00AD4DC6" w:rsidRPr="00FC5BC4" w:rsidRDefault="00AD4DC6" w:rsidP="00AD4DC6">
      <w:pPr>
        <w:spacing w:line="276" w:lineRule="auto"/>
        <w:rPr>
          <w:rFonts w:eastAsia="Times New Roman"/>
          <w:color w:val="auto"/>
          <w:sz w:val="28"/>
          <w:szCs w:val="28"/>
        </w:rPr>
      </w:pPr>
    </w:p>
    <w:bookmarkEnd w:id="1"/>
    <w:p w14:paraId="52E03E16" w14:textId="77777777" w:rsidR="00AD4DC6" w:rsidRDefault="00AD4DC6" w:rsidP="00AD4DC6">
      <w:pPr>
        <w:jc w:val="right"/>
        <w:rPr>
          <w:color w:val="auto"/>
          <w:sz w:val="28"/>
          <w:szCs w:val="28"/>
        </w:rPr>
      </w:pPr>
    </w:p>
    <w:p w14:paraId="7FBAAEC0" w14:textId="77777777" w:rsidR="00AD4DC6" w:rsidRDefault="00AD4DC6" w:rsidP="00AD4DC6">
      <w:pPr>
        <w:jc w:val="right"/>
        <w:rPr>
          <w:color w:val="auto"/>
          <w:sz w:val="28"/>
          <w:szCs w:val="28"/>
        </w:rPr>
      </w:pPr>
    </w:p>
    <w:p w14:paraId="37CEF702" w14:textId="77777777" w:rsidR="00AD4DC6" w:rsidRDefault="00AD4DC6" w:rsidP="00AD4DC6">
      <w:pPr>
        <w:jc w:val="right"/>
        <w:rPr>
          <w:color w:val="auto"/>
          <w:sz w:val="28"/>
          <w:szCs w:val="28"/>
        </w:rPr>
      </w:pPr>
    </w:p>
    <w:p w14:paraId="32C872C0" w14:textId="77777777" w:rsidR="00AD4DC6" w:rsidRDefault="00AD4DC6"/>
    <w:sectPr w:rsidR="00AD4DC6" w:rsidSect="00191D6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4DC6"/>
    <w:rsid w:val="000F57DB"/>
    <w:rsid w:val="000F7191"/>
    <w:rsid w:val="0010387B"/>
    <w:rsid w:val="00130F6C"/>
    <w:rsid w:val="0015692B"/>
    <w:rsid w:val="00191D6B"/>
    <w:rsid w:val="001E2C3F"/>
    <w:rsid w:val="00200EE9"/>
    <w:rsid w:val="002D24E2"/>
    <w:rsid w:val="003474F8"/>
    <w:rsid w:val="003B6400"/>
    <w:rsid w:val="00593312"/>
    <w:rsid w:val="005D24D4"/>
    <w:rsid w:val="005E6F99"/>
    <w:rsid w:val="00647E22"/>
    <w:rsid w:val="00657616"/>
    <w:rsid w:val="006D1690"/>
    <w:rsid w:val="00834593"/>
    <w:rsid w:val="00907CB4"/>
    <w:rsid w:val="00931CAF"/>
    <w:rsid w:val="00996E7D"/>
    <w:rsid w:val="00A319E4"/>
    <w:rsid w:val="00AD4DC6"/>
    <w:rsid w:val="00CC2550"/>
    <w:rsid w:val="00E233C8"/>
    <w:rsid w:val="00F7682B"/>
    <w:rsid w:val="00F76982"/>
    <w:rsid w:val="00FC5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69EA8"/>
  <w15:chartTrackingRefBased/>
  <w15:docId w15:val="{4A389CDB-C16E-44E4-9618-84E44C867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4DC6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a"/>
    <w:rsid w:val="00AD4DC6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975</TotalTime>
  <Pages>1</Pages>
  <Words>542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2024-08-15T07:06:00Z</cp:lastPrinted>
  <dcterms:created xsi:type="dcterms:W3CDTF">2024-08-14T12:07:00Z</dcterms:created>
  <dcterms:modified xsi:type="dcterms:W3CDTF">2024-08-15T07:06:00Z</dcterms:modified>
</cp:coreProperties>
</file>