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5048" w14:textId="77777777" w:rsidR="001058AD" w:rsidRDefault="00D6051B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Приложение № 4</w:t>
      </w:r>
    </w:p>
    <w:p w14:paraId="133ABF16" w14:textId="35F572B5" w:rsidR="001058AD" w:rsidRPr="00B50FFF" w:rsidRDefault="00D6051B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 постановлению от </w:t>
      </w:r>
      <w:r w:rsidRPr="00B50FFF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B50FFF" w:rsidRPr="00B50FFF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B50FFF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.0</w:t>
      </w:r>
      <w:r w:rsidR="00B50FFF" w:rsidRPr="00B50FFF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B50FFF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.2024г. № </w:t>
      </w:r>
      <w:r w:rsidR="00B50FFF" w:rsidRPr="00B50FFF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>29</w:t>
      </w:r>
    </w:p>
    <w:p w14:paraId="4FC17C2B" w14:textId="6359F134" w:rsidR="001058AD" w:rsidRDefault="00B50FFF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Главы</w:t>
      </w:r>
      <w:r w:rsidR="00D6051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5163DB">
        <w:rPr>
          <w:rFonts w:ascii="Times New Roman" w:eastAsia="MS Mincho" w:hAnsi="Times New Roman" w:cs="Times New Roman"/>
          <w:sz w:val="24"/>
          <w:szCs w:val="24"/>
          <w:lang w:eastAsia="ru-RU"/>
        </w:rPr>
        <w:t>Ягодное</w:t>
      </w:r>
    </w:p>
    <w:p w14:paraId="4CC55AE8" w14:textId="77777777" w:rsidR="001058AD" w:rsidRDefault="00D6051B">
      <w:pPr>
        <w:tabs>
          <w:tab w:val="left" w:pos="3402"/>
        </w:tabs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4A3D5597" w14:textId="77777777" w:rsidR="001058AD" w:rsidRDefault="00D6051B">
      <w:pPr>
        <w:spacing w:after="0" w:line="240" w:lineRule="auto"/>
        <w:ind w:right="-166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</w:p>
    <w:p w14:paraId="2E095D7F" w14:textId="77777777" w:rsidR="001058AD" w:rsidRDefault="00D6051B">
      <w:pPr>
        <w:ind w:left="1276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2"/>
          <w:sz w:val="28"/>
          <w:szCs w:val="28"/>
        </w:rPr>
        <w:t>ФРАГМЕНТЫ</w:t>
      </w:r>
    </w:p>
    <w:p w14:paraId="38548A3C" w14:textId="7566DF36" w:rsidR="001058AD" w:rsidRDefault="00D6051B">
      <w:pPr>
        <w:spacing w:line="240" w:lineRule="auto"/>
        <w:ind w:left="1276" w:right="-166"/>
        <w:jc w:val="center"/>
        <w:rPr>
          <w:rFonts w:ascii="Times New Roman" w:eastAsia="Times New Roman" w:hAnsi="Times New Roman"/>
          <w:kern w:val="2"/>
          <w:sz w:val="26"/>
          <w:szCs w:val="26"/>
        </w:rPr>
      </w:pPr>
      <w:r>
        <w:rPr>
          <w:rFonts w:ascii="Times New Roman" w:eastAsia="Times New Roman" w:hAnsi="Times New Roman"/>
          <w:kern w:val="2"/>
          <w:sz w:val="26"/>
          <w:szCs w:val="26"/>
        </w:rPr>
        <w:t xml:space="preserve">карты градостроительного зонирования Правил землепользования и застройки сельского поселения </w:t>
      </w:r>
      <w:r w:rsidR="005163DB">
        <w:rPr>
          <w:rFonts w:ascii="Times New Roman" w:eastAsia="Times New Roman" w:hAnsi="Times New Roman"/>
          <w:kern w:val="2"/>
          <w:sz w:val="26"/>
          <w:szCs w:val="26"/>
        </w:rPr>
        <w:t>Ягодное</w:t>
      </w:r>
      <w:r>
        <w:rPr>
          <w:rFonts w:ascii="Times New Roman" w:eastAsia="Times New Roman" w:hAnsi="Times New Roman"/>
          <w:kern w:val="2"/>
          <w:sz w:val="26"/>
          <w:szCs w:val="26"/>
        </w:rPr>
        <w:t xml:space="preserve"> муниципального района Ставропольский Самарской области (масштаб 1:</w:t>
      </w:r>
      <w:r w:rsidRPr="005163DB">
        <w:rPr>
          <w:rFonts w:ascii="Times New Roman" w:eastAsia="Times New Roman" w:hAnsi="Times New Roman"/>
          <w:kern w:val="2"/>
          <w:sz w:val="26"/>
          <w:szCs w:val="26"/>
        </w:rPr>
        <w:t>10000</w:t>
      </w:r>
      <w:r>
        <w:rPr>
          <w:rFonts w:ascii="Times New Roman" w:eastAsia="Times New Roman" w:hAnsi="Times New Roman"/>
          <w:kern w:val="2"/>
          <w:sz w:val="26"/>
          <w:szCs w:val="26"/>
        </w:rPr>
        <w:t xml:space="preserve">) с обозначением территориальной зоны </w:t>
      </w:r>
      <w:r>
        <w:rPr>
          <w:rFonts w:ascii="Times New Roman" w:eastAsia="Times New Roman" w:hAnsi="Times New Roman"/>
          <w:kern w:val="2"/>
          <w:sz w:val="26"/>
          <w:szCs w:val="26"/>
        </w:rPr>
        <w:br/>
      </w:r>
      <w:r w:rsidR="005163DB" w:rsidRPr="005163DB">
        <w:rPr>
          <w:rFonts w:ascii="Times New Roman" w:eastAsia="Times New Roman" w:hAnsi="Times New Roman"/>
          <w:kern w:val="2"/>
          <w:sz w:val="26"/>
          <w:szCs w:val="26"/>
        </w:rPr>
        <w:t>«Зона огородничества и садоводства (Сх3)»</w:t>
      </w:r>
    </w:p>
    <w:p w14:paraId="1E47E303" w14:textId="331697A5" w:rsidR="001058AD" w:rsidRDefault="005163DB" w:rsidP="005163DB">
      <w:pPr>
        <w:ind w:left="1276" w:right="-166"/>
        <w:jc w:val="center"/>
        <w:rPr>
          <w:rFonts w:ascii="Times New Roman" w:hAnsi="Times New Roman"/>
        </w:rPr>
      </w:pPr>
      <w:r w:rsidRPr="005163DB">
        <w:rPr>
          <w:rFonts w:ascii="Times New Roman" w:hAnsi="Times New Roman" w:cs="Times New Roman"/>
          <w:bCs/>
        </w:rPr>
        <w:t>проекту постановления администрации муниципального района Ставропольский Самарской области 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63:32:1603006:6089, расположенного по адресу: Российская Федерация, Самарская область, Ставропольский р-н, с/п Ягодное, в границах кадастрового квартала 63:32:1603006</w:t>
      </w:r>
    </w:p>
    <w:tbl>
      <w:tblPr>
        <w:tblStyle w:val="ab"/>
        <w:tblW w:w="9440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373"/>
        <w:gridCol w:w="9067"/>
      </w:tblGrid>
      <w:tr w:rsidR="001058AD" w14:paraId="29EED68D" w14:textId="77777777"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46DC9AF1" w14:textId="77777777" w:rsidR="001058AD" w:rsidRDefault="00D605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24A54D43" wp14:editId="7491D72F">
                  <wp:extent cx="100965" cy="666750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9658" t="56102" r="79011" b="28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14:paraId="1830F9E0" w14:textId="725693CB" w:rsidR="001058AD" w:rsidRDefault="00AB7685" w:rsidP="005163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AB7685">
              <w:rPr>
                <w:rFonts w:ascii="Times New Roman" w:hAnsi="Times New Roman" w:cs="Times New Roman"/>
                <w:bCs/>
                <w:noProof/>
                <w:color w:val="FF0000"/>
              </w:rPr>
              <w:drawing>
                <wp:inline distT="0" distB="0" distL="0" distR="0" wp14:anchorId="7E70C708" wp14:editId="47907A83">
                  <wp:extent cx="5620385" cy="3612515"/>
                  <wp:effectExtent l="0" t="0" r="0" b="6985"/>
                  <wp:docPr id="16263103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31035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385" cy="361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8AD" w14:paraId="25778983" w14:textId="77777777"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</w:tcPr>
          <w:p w14:paraId="4AA9A056" w14:textId="77777777" w:rsidR="001058AD" w:rsidRDefault="001058A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14:paraId="6878D729" w14:textId="77777777" w:rsidR="001058AD" w:rsidRDefault="001058A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EE32A84" w14:textId="77777777" w:rsidR="001058AD" w:rsidRDefault="00D6051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7EE92D04" wp14:editId="5270E984">
                  <wp:extent cx="5447030" cy="100965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9033" t="21969" r="12891" b="58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03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E2F5FF" w14:textId="105FBD84" w:rsidR="001058AD" w:rsidRDefault="001058AD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14:paraId="7D043523" w14:textId="01AFF803" w:rsidR="001058AD" w:rsidRDefault="005163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bookmarkStart w:id="0" w:name="_Hlk148028707"/>
            <w:bookmarkEnd w:id="0"/>
            <w:r w:rsidRPr="005163DB">
              <w:rPr>
                <w:noProof/>
                <w:sz w:val="16"/>
                <w:szCs w:val="16"/>
              </w:rPr>
              <w:drawing>
                <wp:inline distT="0" distB="0" distL="0" distR="0" wp14:anchorId="56CA37E5" wp14:editId="26CF3DDD">
                  <wp:extent cx="3229426" cy="314369"/>
                  <wp:effectExtent l="0" t="0" r="0" b="9525"/>
                  <wp:docPr id="19608026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80267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426" cy="3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31B90" w14:textId="77777777" w:rsidR="001058AD" w:rsidRDefault="001058AD">
      <w:pPr>
        <w:jc w:val="both"/>
        <w:rPr>
          <w:rFonts w:ascii="Times New Roman" w:hAnsi="Times New Roman" w:cs="Times New Roman"/>
          <w:bCs/>
          <w:color w:val="FF0000"/>
        </w:rPr>
      </w:pPr>
    </w:p>
    <w:sectPr w:rsidR="001058AD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AD"/>
    <w:rsid w:val="001058AD"/>
    <w:rsid w:val="005163DB"/>
    <w:rsid w:val="00AB7685"/>
    <w:rsid w:val="00B50FFF"/>
    <w:rsid w:val="00C216B8"/>
    <w:rsid w:val="00D6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8D17"/>
  <w15:docId w15:val="{4C5C235B-D564-47B8-9D91-4ED32BC6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3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33935"/>
    <w:rPr>
      <w:rFonts w:ascii="Lucida Grande CY" w:hAnsi="Lucida Grande CY" w:cs="Lucida Grande CY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3A3F7E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3393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table" w:styleId="ab">
    <w:name w:val="Table Grid"/>
    <w:basedOn w:val="a1"/>
    <w:uiPriority w:val="39"/>
    <w:rsid w:val="005E0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2024-01-12T08:31:00Z</cp:lastPrinted>
  <dcterms:created xsi:type="dcterms:W3CDTF">2024-04-04T13:43:00Z</dcterms:created>
  <dcterms:modified xsi:type="dcterms:W3CDTF">2024-04-05T05:14:00Z</dcterms:modified>
  <dc:language>ru-RU</dc:language>
</cp:coreProperties>
</file>