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CFF5" w14:textId="77777777" w:rsidR="00AE080A" w:rsidRDefault="00000000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Приложение № 2</w:t>
      </w:r>
    </w:p>
    <w:p w14:paraId="7605AD9B" w14:textId="77777777" w:rsidR="00064592" w:rsidRDefault="00000000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к постановлению</w:t>
      </w:r>
      <w:bookmarkStart w:id="0" w:name="_Hlk148028660"/>
      <w:bookmarkStart w:id="1" w:name="_Hlk148028707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от </w:t>
      </w:r>
      <w:r w:rsidRPr="0006459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06459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06459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.0</w:t>
      </w:r>
      <w:r w:rsidR="0006459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06459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.2024г. № </w:t>
      </w:r>
      <w:r w:rsidR="0006459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29</w:t>
      </w:r>
    </w:p>
    <w:bookmarkEnd w:id="0"/>
    <w:p w14:paraId="629E8164" w14:textId="6CCDBD48" w:rsidR="00AE080A" w:rsidRDefault="00064592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Главы</w:t>
      </w:r>
      <w:r w:rsidR="0000000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120A6">
        <w:rPr>
          <w:rFonts w:ascii="Times New Roman" w:eastAsia="MS Mincho" w:hAnsi="Times New Roman" w:cs="Times New Roman"/>
          <w:sz w:val="24"/>
          <w:szCs w:val="24"/>
          <w:lang w:eastAsia="ru-RU"/>
        </w:rPr>
        <w:t>Ягодное</w:t>
      </w:r>
    </w:p>
    <w:p w14:paraId="75D6D1A9" w14:textId="77777777" w:rsidR="00AE080A" w:rsidRDefault="00000000">
      <w:pPr>
        <w:tabs>
          <w:tab w:val="left" w:pos="3402"/>
        </w:tabs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4D3635A8" w14:textId="77777777" w:rsidR="00AE080A" w:rsidRDefault="00000000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</w:p>
    <w:p w14:paraId="33B55236" w14:textId="77777777" w:rsidR="00AE080A" w:rsidRDefault="00AE080A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E1FB5D6" w14:textId="77777777" w:rsidR="00AE080A" w:rsidRDefault="00000000" w:rsidP="00B120A6">
      <w:pPr>
        <w:spacing w:after="0" w:line="240" w:lineRule="auto"/>
        <w:ind w:left="993" w:right="-166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2"/>
          <w:sz w:val="28"/>
          <w:szCs w:val="28"/>
        </w:rPr>
        <w:t>Ситуационный план</w:t>
      </w:r>
    </w:p>
    <w:p w14:paraId="318FB2E0" w14:textId="77777777" w:rsidR="00AE080A" w:rsidRDefault="00000000" w:rsidP="00B120A6">
      <w:pPr>
        <w:spacing w:after="0" w:line="240" w:lineRule="auto"/>
        <w:ind w:left="993" w:right="-166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границ территории, в отношении которой проводятся</w:t>
      </w:r>
    </w:p>
    <w:p w14:paraId="70CE16EF" w14:textId="77777777" w:rsidR="00AE080A" w:rsidRDefault="00000000" w:rsidP="00B120A6">
      <w:pPr>
        <w:spacing w:after="0" w:line="240" w:lineRule="auto"/>
        <w:ind w:left="993" w:right="-166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публичные слушания по проекту</w:t>
      </w:r>
    </w:p>
    <w:p w14:paraId="10C1A37F" w14:textId="08F49AEE" w:rsidR="00B120A6" w:rsidRPr="00B120A6" w:rsidRDefault="00B120A6" w:rsidP="00B120A6">
      <w:pPr>
        <w:ind w:left="993" w:right="-166"/>
        <w:jc w:val="center"/>
        <w:rPr>
          <w:rFonts w:ascii="Times New Roman" w:hAnsi="Times New Roman" w:cs="Times New Roman"/>
        </w:rPr>
      </w:pPr>
      <w:r w:rsidRPr="00B120A6">
        <w:rPr>
          <w:rFonts w:ascii="Times New Roman" w:hAnsi="Times New Roman" w:cs="Times New Roman"/>
        </w:rPr>
        <w:t>постановления администрации муниципального района Ставропольский Самарской области 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63:32:1603006:6089, расположенного по адресу: Российская Федерация, Самарская область, Ставропольский р-н, с/п Ягодное, в границах кадастрового квартала 63:32:1603006</w:t>
      </w:r>
    </w:p>
    <w:tbl>
      <w:tblPr>
        <w:tblStyle w:val="ab"/>
        <w:tblW w:w="958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10"/>
        <w:gridCol w:w="9171"/>
      </w:tblGrid>
      <w:tr w:rsidR="00AE080A" w14:paraId="0A984FFA" w14:textId="77777777" w:rsidTr="00B120A6"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14:paraId="0691030C" w14:textId="77777777" w:rsidR="00B120A6" w:rsidRDefault="00B120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  <w:p w14:paraId="0C74095D" w14:textId="77777777" w:rsidR="00B120A6" w:rsidRDefault="00B120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  <w:p w14:paraId="66F9B235" w14:textId="042EA4C7" w:rsidR="00AE08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4B2B00F" wp14:editId="7618E984">
                  <wp:extent cx="100965" cy="666750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9660" t="56102" r="79018" b="28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1" w:type="dxa"/>
            <w:tcBorders>
              <w:top w:val="nil"/>
              <w:left w:val="nil"/>
              <w:bottom w:val="nil"/>
              <w:right w:val="nil"/>
            </w:tcBorders>
          </w:tcPr>
          <w:p w14:paraId="143684FB" w14:textId="46DFCF7E" w:rsidR="00AE080A" w:rsidRDefault="007D65A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FF0000"/>
              </w:rPr>
            </w:pPr>
            <w:r w:rsidRPr="007D65A4">
              <w:rPr>
                <w:rFonts w:ascii="Times New Roman" w:hAnsi="Times New Roman" w:cs="Times New Roman"/>
                <w:bCs/>
                <w:noProof/>
                <w:color w:val="FF0000"/>
              </w:rPr>
              <w:drawing>
                <wp:inline distT="0" distB="0" distL="0" distR="0" wp14:anchorId="1327DFB4" wp14:editId="53A2851D">
                  <wp:extent cx="5686425" cy="4191000"/>
                  <wp:effectExtent l="0" t="0" r="9525" b="0"/>
                  <wp:docPr id="2741839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18393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425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040E58B" w14:textId="77777777" w:rsidR="00AE080A" w:rsidRDefault="00AE080A">
      <w:pPr>
        <w:jc w:val="both"/>
        <w:rPr>
          <w:rFonts w:ascii="Times New Roman" w:hAnsi="Times New Roman" w:cs="Times New Roman"/>
          <w:bCs/>
          <w:color w:val="FF0000"/>
        </w:rPr>
      </w:pPr>
    </w:p>
    <w:sectPr w:rsidR="00AE080A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0A"/>
    <w:rsid w:val="00064592"/>
    <w:rsid w:val="007D65A4"/>
    <w:rsid w:val="00AE080A"/>
    <w:rsid w:val="00B120A6"/>
    <w:rsid w:val="00D9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C971"/>
  <w15:docId w15:val="{398889C4-8473-497C-B4D8-54AB8856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3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B7F53"/>
    <w:rPr>
      <w:rFonts w:ascii="Lucida Grande CY" w:hAnsi="Lucida Grande CY" w:cs="Lucida Grande CY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3A3F7E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B7F53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paragraph" w:customStyle="1" w:styleId="2">
    <w:name w:val="Знак Знак2"/>
    <w:basedOn w:val="a"/>
    <w:qFormat/>
    <w:rsid w:val="00A5243C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b">
    <w:name w:val="Table Grid"/>
    <w:basedOn w:val="a1"/>
    <w:uiPriority w:val="39"/>
    <w:rsid w:val="005E0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2024-01-12T08:31:00Z</cp:lastPrinted>
  <dcterms:created xsi:type="dcterms:W3CDTF">2024-04-04T12:39:00Z</dcterms:created>
  <dcterms:modified xsi:type="dcterms:W3CDTF">2024-04-05T05:14:00Z</dcterms:modified>
  <dc:language>ru-RU</dc:language>
</cp:coreProperties>
</file>