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4233" w:type="dxa"/>
        <w:tblInd w:w="-1134" w:type="dxa"/>
        <w:tblLook w:val="04A0" w:firstRow="1" w:lastRow="0" w:firstColumn="1" w:lastColumn="0" w:noHBand="0" w:noVBand="1"/>
      </w:tblPr>
      <w:tblGrid>
        <w:gridCol w:w="400"/>
        <w:gridCol w:w="580"/>
        <w:gridCol w:w="3460"/>
        <w:gridCol w:w="6333"/>
        <w:gridCol w:w="3460"/>
      </w:tblGrid>
      <w:tr>
        <w:trPr>
          <w:gridAfter w:val="1"/>
          <w:trHeight w:val="375"/>
        </w:trPr>
        <w:tc>
          <w:tcPr>
            <w:tcW w:w="10773" w:type="dxa"/>
            <w:gridSpan w:val="4"/>
            <w:tcBorders>
              <w:top w:val="none"/>
              <w:left w:val="none"/>
              <w:bottom w:val="single" w:color="auto" w:sz="4" w:space="0"/>
              <w:right w:val="none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Сообщение о возможном установлении публичного сервитута</w:t>
            </w:r>
          </w:p>
        </w:tc>
      </w:tr>
      <w:tr>
        <w:trPr>
          <w:gridAfter w:val="1"/>
          <w:trHeight w:val="315"/>
        </w:trPr>
        <w:tc>
          <w:tcPr>
            <w:tcW w:w="4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1</w:t>
            </w:r>
          </w:p>
        </w:tc>
        <w:tc>
          <w:tcPr>
            <w:tcW w:w="1037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Министерство энергетики Российской Федерации</w:t>
            </w:r>
          </w:p>
        </w:tc>
      </w:tr>
      <w:tr>
        <w:trPr>
          <w:gridAfter w:val="1"/>
          <w:trHeight w:val="410"/>
        </w:trPr>
        <w:tc>
          <w:tcPr>
            <w:tcW w:w="4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(уполномоченный органа, которым рассматривается ходатайство</w:t>
            </w:r>
          </w:p>
        </w:tc>
      </w:tr>
      <w:tr>
        <w:trPr>
          <w:gridAfter w:val="1"/>
          <w:trHeight w:val="70"/>
        </w:trPr>
        <w:tc>
          <w:tcPr>
            <w:tcW w:w="4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об установлении публичного сервитута)</w:t>
            </w:r>
          </w:p>
        </w:tc>
      </w:tr>
      <w:tr>
        <w:trPr>
          <w:gridAfter w:val="1"/>
          <w:trHeight w:val="1245"/>
        </w:trPr>
        <w:tc>
          <w:tcPr>
            <w:tcW w:w="400" w:type="dxa"/>
            <w:vMerge w:val="restart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2</w:t>
            </w:r>
          </w:p>
        </w:tc>
        <w:tc>
          <w:tcPr>
            <w:tcW w:w="10373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u w:val="single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Эксплуатация линейного объекта системы газоснабжения федерального 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Style w:val="CharacterStyle2"/>
                <w:rFonts w:eastAsiaTheme="minorHAnsi"/>
                <w:b w:val="0"/>
                <w:i w:val="0"/>
                <w:sz w:val="24"/>
                <w:szCs w:val="24"/>
              </w:rPr>
              <w:t xml:space="preserve">Газопровод отвод к ГРС 115 с.Ягодное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(цель установления публичного сервитута)</w:t>
            </w:r>
          </w:p>
        </w:tc>
      </w:tr>
      <w:tr>
        <w:trPr>
          <w:gridAfter w:val="1"/>
          <w:trHeight w:val="1080"/>
        </w:trPr>
        <w:tc>
          <w:tcPr>
            <w:tcW w:w="4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3</w:t>
            </w:r>
          </w:p>
        </w:tc>
        <w:tc>
          <w:tcPr>
            <w:tcW w:w="580" w:type="dxa"/>
            <w:tcBorders>
              <w:top w:val="single" w:color="auto" w:sz="4" w:space="0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№ п/п</w:t>
            </w:r>
          </w:p>
        </w:tc>
        <w:tc>
          <w:tcPr>
            <w:tcW w:w="3460" w:type="dxa"/>
            <w:tcBorders>
              <w:top w:val="single" w:color="auto" w:sz="4" w:space="0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Кадастровый номер</w:t>
            </w:r>
          </w:p>
        </w:tc>
        <w:tc>
          <w:tcPr>
            <w:tcW w:w="6333" w:type="dxa"/>
            <w:tcBorders>
              <w:top w:val="single" w:color="auto" w:sz="4" w:space="0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>
        <w:trPr>
          <w:gridAfter w:val="1"/>
          <w:trHeight w:val="344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/>
              <w:rPr>
                <w:rFonts w:ascii="Times New Roman" w:hAnsi="Times New Roman" w:eastAsia="Microsoft YaHei" w:cs="Times New Roman"/>
              </w:rPr>
            </w:pPr>
            <w:r>
              <w:rPr>
                <w:rFonts w:ascii="Times New Roman" w:hAnsi="Times New Roman" w:eastAsia="Microsoft YaHei" w:cs="Times New Roman"/>
              </w:rPr>
              <w:t xml:space="preserve">63:32:0000000:32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Самарская </w:t>
            </w:r>
            <w:r>
              <w:rPr>
                <w:rFonts w:ascii="Times New Roman" w:hAnsi="Times New Roman" w:cs="Times New Roman"/>
                <w:color w:val="252625"/>
              </w:rPr>
              <w:t xml:space="preserve">обл</w:t>
            </w:r>
            <w:r>
              <w:rPr>
                <w:rFonts w:ascii="Times New Roman" w:hAnsi="Times New Roman" w:cs="Times New Roman"/>
                <w:color w:val="252625"/>
              </w:rPr>
              <w:t xml:space="preserve">, р-н Ставропольский, Магистральный </w:t>
            </w:r>
            <w:r>
              <w:rPr>
                <w:rFonts w:ascii="Times New Roman" w:hAnsi="Times New Roman" w:cs="Times New Roman"/>
                <w:color w:val="252625"/>
              </w:rPr>
              <w:t xml:space="preserve">газоровод</w:t>
            </w:r>
            <w:r>
              <w:rPr>
                <w:rFonts w:ascii="Times New Roman" w:hAnsi="Times New Roman" w:cs="Times New Roman"/>
                <w:color w:val="252625"/>
              </w:rPr>
              <w:t xml:space="preserve"> Челябинск-Петровск</w:t>
            </w:r>
          </w:p>
        </w:tc>
      </w:tr>
      <w:tr>
        <w:trPr>
          <w:gridAfter w:val="1"/>
          <w:trHeight w:val="11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63:32:1602005:159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Ставропольский район, </w:t>
            </w:r>
            <w:r>
              <w:rPr>
                <w:rFonts w:ascii="Times New Roman" w:hAnsi="Times New Roman" w:cs="Times New Roman"/>
                <w:color w:val="252625"/>
              </w:rPr>
              <w:t xml:space="preserve">Ягодинская</w:t>
            </w:r>
            <w:r>
              <w:rPr>
                <w:rFonts w:ascii="Times New Roman" w:hAnsi="Times New Roman" w:cs="Times New Roman"/>
                <w:color w:val="252625"/>
              </w:rPr>
              <w:t xml:space="preserve"> волость, крестьянское фермерское хозяйство </w:t>
            </w:r>
            <w:r>
              <w:rPr>
                <w:rFonts w:ascii="Times New Roman" w:hAnsi="Times New Roman" w:cs="Times New Roman"/>
                <w:color w:val="252625"/>
              </w:rPr>
              <w:t xml:space="preserve">Крючкова</w:t>
            </w:r>
            <w:r>
              <w:rPr>
                <w:rFonts w:ascii="Times New Roman" w:hAnsi="Times New Roman" w:cs="Times New Roman"/>
                <w:color w:val="252625"/>
              </w:rPr>
              <w:t xml:space="preserve"> В. П..</w:t>
            </w:r>
          </w:p>
        </w:tc>
      </w:tr>
      <w:tr>
        <w:trPr>
          <w:gridAfter w:val="1"/>
          <w:trHeight w:val="279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63:32:1602005:53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муниципальный район, Ставропольский, сельское поселение Ягодное, КФХ крестьянское фермерское хозяйство Рыбакина В.П..</w:t>
            </w:r>
          </w:p>
        </w:tc>
      </w:tr>
      <w:tr>
        <w:trPr>
          <w:gridAfter w:val="1"/>
          <w:trHeight w:val="404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63:32:1602005:51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р-н Ставропольский, сельское поселение Ягодное, КФХ крестьянское фермерское хозяйство.</w:t>
            </w:r>
          </w:p>
        </w:tc>
      </w:tr>
      <w:tr>
        <w:trPr>
          <w:gridAfter w:val="1"/>
          <w:trHeight w:val="268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63:32:1602005:169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Ставропольский район, с. Ягодное, крестьянское фермерское хозяйство Журавлевой Н.П..</w:t>
            </w:r>
          </w:p>
        </w:tc>
      </w:tr>
      <w:tr>
        <w:trPr>
          <w:gridAfter w:val="1"/>
          <w:trHeight w:val="271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6</w:t>
            </w:r>
          </w:p>
        </w:tc>
        <w:tc>
          <w:tcPr>
            <w:tcW w:w="3460" w:type="dxa"/>
            <w:tcBorders>
              <w:top w:val="single" w:color="auto" w:sz="4" w:space="0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63:32:1602005:204</w:t>
            </w:r>
          </w:p>
        </w:tc>
        <w:tc>
          <w:tcPr>
            <w:tcW w:w="6333" w:type="dxa"/>
            <w:tcBorders>
              <w:top w:val="single" w:color="auto" w:sz="4" w:space="0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сельское поселение Ягодное, крестьянское фермерское хозяйство Дружининой Л.В.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7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63:32:1602005:192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Ставропольский район, с. Ягодное, крестьянское (фермерское) хозяйство.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8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63:32:1602005:174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сельское поселение Ягодное, </w:t>
            </w:r>
            <w:r>
              <w:rPr>
                <w:rFonts w:ascii="Times New Roman" w:hAnsi="Times New Roman" w:cs="Times New Roman"/>
                <w:color w:val="252625"/>
              </w:rPr>
              <w:t xml:space="preserve">крестьянско</w:t>
            </w:r>
            <w:r>
              <w:rPr>
                <w:rFonts w:ascii="Times New Roman" w:hAnsi="Times New Roman" w:cs="Times New Roman"/>
                <w:color w:val="252625"/>
              </w:rPr>
              <w:t xml:space="preserve"> фермерское хозяйство Банниковой </w:t>
            </w:r>
            <w:r>
              <w:rPr>
                <w:rFonts w:ascii="Times New Roman" w:hAnsi="Times New Roman" w:cs="Times New Roman"/>
                <w:color w:val="252625"/>
              </w:rPr>
              <w:t xml:space="preserve">М.Н..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9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63:32:1602005:173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сельское поселение Ягодное, крестьянское фермерское хозяйство Банникова В. А..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0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63:32:1602005:194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Ставропольский р-н, с. Ягодное, крестьянское (фермерское) хозяйство.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63:32:1602005:196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муниципальный район Ставропольский, сельское поселение Ягодное, крестьянское фермерское хозяйство </w:t>
            </w:r>
            <w:r>
              <w:rPr>
                <w:rFonts w:ascii="Times New Roman" w:hAnsi="Times New Roman" w:cs="Times New Roman"/>
                <w:color w:val="252625"/>
              </w:rPr>
              <w:t xml:space="preserve">Бутниковой</w:t>
            </w:r>
            <w:r>
              <w:rPr>
                <w:rFonts w:ascii="Times New Roman" w:hAnsi="Times New Roman" w:cs="Times New Roman"/>
                <w:color w:val="252625"/>
              </w:rPr>
              <w:t xml:space="preserve"> </w:t>
            </w:r>
            <w:r>
              <w:rPr>
                <w:rFonts w:ascii="Times New Roman" w:hAnsi="Times New Roman" w:cs="Times New Roman"/>
                <w:color w:val="252625"/>
              </w:rPr>
              <w:t xml:space="preserve">А.А..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12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63:32:1602005:209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сельское поселение Ягодное, </w:t>
            </w:r>
            <w:r>
              <w:rPr>
                <w:rFonts w:ascii="Times New Roman" w:hAnsi="Times New Roman" w:cs="Times New Roman"/>
                <w:color w:val="252625"/>
              </w:rPr>
              <w:t xml:space="preserve">крестьянское фермерское хозяйство Белоусова А.А.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13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63:32:1602005:203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сельское поселение Ягодное, крестьянское (фермерское) хозяйство Пронина А.П..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14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63:32:1602005:48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р-н Ставропольский, сельское поселение Ягодное КФХ крестьянское фермерское хоз-во.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15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63:32:1603002:66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р-н Ставропольский, поле №15, земельный участок сельхозугодий Герасимовой </w:t>
            </w:r>
            <w:r>
              <w:rPr>
                <w:rFonts w:ascii="Times New Roman" w:hAnsi="Times New Roman" w:cs="Times New Roman"/>
                <w:color w:val="252625"/>
              </w:rPr>
              <w:t xml:space="preserve">В.В..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16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63:32:1603004:76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р-н Ставропольский, поле № 19 земельный участок сельхозугодий Пьянова В.И..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17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63:32:1603004:75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р-н Ставропольский, поле № 19 </w:t>
            </w:r>
            <w:r>
              <w:rPr>
                <w:rFonts w:ascii="Times New Roman" w:hAnsi="Times New Roman" w:cs="Times New Roman"/>
                <w:color w:val="252625"/>
              </w:rPr>
              <w:t xml:space="preserve">земельныйб</w:t>
            </w:r>
            <w:r>
              <w:rPr>
                <w:rFonts w:ascii="Times New Roman" w:hAnsi="Times New Roman" w:cs="Times New Roman"/>
                <w:color w:val="252625"/>
              </w:rPr>
              <w:t xml:space="preserve"> участок </w:t>
            </w:r>
            <w:r>
              <w:rPr>
                <w:rFonts w:ascii="Times New Roman" w:hAnsi="Times New Roman" w:cs="Times New Roman"/>
                <w:color w:val="252625"/>
              </w:rPr>
              <w:t xml:space="preserve">сельхозугодийб</w:t>
            </w:r>
            <w:r>
              <w:rPr>
                <w:rFonts w:ascii="Times New Roman" w:hAnsi="Times New Roman" w:cs="Times New Roman"/>
                <w:color w:val="252625"/>
              </w:rPr>
              <w:t xml:space="preserve"> Пьяновой </w:t>
            </w:r>
            <w:r>
              <w:rPr>
                <w:rFonts w:ascii="Times New Roman" w:hAnsi="Times New Roman" w:cs="Times New Roman"/>
                <w:color w:val="252625"/>
              </w:rPr>
              <w:t xml:space="preserve">З.Н..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18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63:32:1603004:90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сельское поселение Ягодное, в границах колхоза "Нива", поле № 22, участок сельскохозяйственного назначения № 12.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19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63:32:1603004:96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</w:t>
            </w:r>
            <w:r>
              <w:rPr>
                <w:rFonts w:ascii="Times New Roman" w:hAnsi="Times New Roman" w:cs="Times New Roman"/>
                <w:color w:val="252625"/>
              </w:rPr>
              <w:t xml:space="preserve">область,муниципальный</w:t>
            </w:r>
            <w:r>
              <w:rPr>
                <w:rFonts w:ascii="Times New Roman" w:hAnsi="Times New Roman" w:cs="Times New Roman"/>
                <w:color w:val="252625"/>
              </w:rPr>
              <w:t xml:space="preserve"> район Ставропольский, сельское поселение Ягодное, земли колхоза "Нива", поле № 22, участок сельскохозяйственного назначения № 13.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20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63:32:1603005:107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муниципальный район Ставропольский, сельское поселение Ягодное, в границах колхоза "Нива", поле № 25, участок сельскохозяйственного назначения № 8.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21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63:32:1603005:35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р-н Ставропольский 7,3 км на северо- запад от </w:t>
            </w:r>
            <w:r>
              <w:rPr>
                <w:rFonts w:ascii="Times New Roman" w:hAnsi="Times New Roman" w:cs="Times New Roman"/>
                <w:color w:val="252625"/>
              </w:rPr>
              <w:t xml:space="preserve">с.Подстепки</w:t>
            </w:r>
            <w:r>
              <w:rPr>
                <w:rFonts w:ascii="Times New Roman" w:hAnsi="Times New Roman" w:cs="Times New Roman"/>
                <w:color w:val="252625"/>
              </w:rPr>
              <w:t xml:space="preserve">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22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63:32:1603005:53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</w:t>
            </w:r>
            <w:r>
              <w:rPr>
                <w:rFonts w:ascii="Times New Roman" w:hAnsi="Times New Roman" w:cs="Times New Roman"/>
                <w:color w:val="252625"/>
              </w:rPr>
              <w:t xml:space="preserve">обл</w:t>
            </w:r>
            <w:r>
              <w:rPr>
                <w:rFonts w:ascii="Times New Roman" w:hAnsi="Times New Roman" w:cs="Times New Roman"/>
                <w:color w:val="252625"/>
              </w:rPr>
              <w:t xml:space="preserve">, р-н Ставропольский, </w:t>
            </w:r>
            <w:r>
              <w:rPr>
                <w:rFonts w:ascii="Times New Roman" w:hAnsi="Times New Roman" w:cs="Times New Roman"/>
                <w:color w:val="252625"/>
              </w:rPr>
              <w:t xml:space="preserve">Ягодинская</w:t>
            </w:r>
            <w:r>
              <w:rPr>
                <w:rFonts w:ascii="Times New Roman" w:hAnsi="Times New Roman" w:cs="Times New Roman"/>
                <w:color w:val="252625"/>
              </w:rPr>
              <w:t xml:space="preserve"> волость, с Ягодное.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23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63:32:1603005:59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</w:t>
            </w:r>
            <w:r>
              <w:rPr>
                <w:rFonts w:ascii="Times New Roman" w:hAnsi="Times New Roman" w:cs="Times New Roman"/>
                <w:color w:val="252625"/>
              </w:rPr>
              <w:t xml:space="preserve">обл</w:t>
            </w:r>
            <w:r>
              <w:rPr>
                <w:rFonts w:ascii="Times New Roman" w:hAnsi="Times New Roman" w:cs="Times New Roman"/>
                <w:color w:val="252625"/>
              </w:rPr>
              <w:t xml:space="preserve">, р-н Ставропольский, </w:t>
            </w:r>
            <w:r>
              <w:rPr>
                <w:rFonts w:ascii="Times New Roman" w:hAnsi="Times New Roman" w:cs="Times New Roman"/>
                <w:color w:val="252625"/>
              </w:rPr>
              <w:t xml:space="preserve">Ягодинская</w:t>
            </w:r>
            <w:r>
              <w:rPr>
                <w:rFonts w:ascii="Times New Roman" w:hAnsi="Times New Roman" w:cs="Times New Roman"/>
                <w:color w:val="252625"/>
              </w:rPr>
              <w:t xml:space="preserve"> волость, с Ягодное.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24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63:32:1603005:173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земельный участок расположен в юго-западной части кадастрового квартала 63:32:1603005.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25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63:32:1603005:172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земельный участок расположен в юго-западной части кадастрового квартала 63:32:1603005.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26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63:32:1603005:46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р-н Ставропольский, поле № 28 земельный участок сельхозугодий Александрова В.И..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27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63:32:1603005:50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р-н Ставропольский, поле №28, земельный участок сельхозугодий </w:t>
            </w:r>
            <w:r>
              <w:rPr>
                <w:rFonts w:ascii="Times New Roman" w:hAnsi="Times New Roman" w:cs="Times New Roman"/>
                <w:color w:val="252625"/>
              </w:rPr>
              <w:t xml:space="preserve">Субратовой</w:t>
            </w:r>
            <w:r>
              <w:rPr>
                <w:rFonts w:ascii="Times New Roman" w:hAnsi="Times New Roman" w:cs="Times New Roman"/>
                <w:color w:val="252625"/>
              </w:rPr>
              <w:t xml:space="preserve"> </w:t>
            </w:r>
            <w:r>
              <w:rPr>
                <w:rFonts w:ascii="Times New Roman" w:hAnsi="Times New Roman" w:cs="Times New Roman"/>
                <w:color w:val="252625"/>
              </w:rPr>
              <w:t xml:space="preserve">Н.Н..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28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63:32:1603005:36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р-н Ставропольский, поле №28 земельный участок сельхозугодий </w:t>
            </w:r>
            <w:r>
              <w:rPr>
                <w:rFonts w:ascii="Times New Roman" w:hAnsi="Times New Roman" w:cs="Times New Roman"/>
                <w:color w:val="252625"/>
              </w:rPr>
              <w:t xml:space="preserve">Кнутова</w:t>
            </w:r>
            <w:r>
              <w:rPr>
                <w:rFonts w:ascii="Times New Roman" w:hAnsi="Times New Roman" w:cs="Times New Roman"/>
                <w:color w:val="252625"/>
              </w:rPr>
              <w:t xml:space="preserve"> </w:t>
            </w:r>
            <w:r>
              <w:rPr>
                <w:rFonts w:ascii="Times New Roman" w:hAnsi="Times New Roman" w:cs="Times New Roman"/>
                <w:color w:val="252625"/>
              </w:rPr>
              <w:t xml:space="preserve">И.П..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29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63:32:1603005:49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обл., р-н Ставропольский, поле № 28 земельный участок сельхозугодий Королева В.И..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30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63:32:0000000:11499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Самарская область, р-н Ставропольский, с/п Ягодное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31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63:32:0000000:9505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в границах сельского поселения Ягодное.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32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63:32:0000000:9506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в границах сельского поселения </w:t>
            </w:r>
            <w:r>
              <w:rPr>
                <w:rFonts w:ascii="Times New Roman" w:hAnsi="Times New Roman" w:cs="Times New Roman"/>
                <w:color w:val="252625"/>
              </w:rPr>
              <w:t xml:space="preserve">Подстепки</w:t>
            </w:r>
            <w:r>
              <w:rPr>
                <w:rFonts w:ascii="Times New Roman" w:hAnsi="Times New Roman" w:cs="Times New Roman"/>
                <w:color w:val="252625"/>
              </w:rPr>
              <w:t xml:space="preserve">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33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63:32:1702002:506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Самарская область, муниципальный район Ставропольский, сельское поселение </w:t>
            </w:r>
            <w:r>
              <w:rPr>
                <w:rFonts w:ascii="Times New Roman" w:hAnsi="Times New Roman" w:cs="Times New Roman"/>
                <w:color w:val="252625"/>
              </w:rPr>
              <w:t xml:space="preserve">Подстепки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34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63:32:1702001:104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р-н. Ставропольский, с/п. </w:t>
            </w:r>
            <w:r>
              <w:rPr>
                <w:rFonts w:ascii="Times New Roman" w:hAnsi="Times New Roman" w:cs="Times New Roman"/>
                <w:color w:val="252625"/>
              </w:rPr>
              <w:t xml:space="preserve">Подстепки</w:t>
            </w:r>
            <w:r>
              <w:rPr>
                <w:rFonts w:ascii="Times New Roman" w:hAnsi="Times New Roman" w:cs="Times New Roman"/>
                <w:color w:val="252625"/>
              </w:rPr>
              <w:t xml:space="preserve">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35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63:32:1702001:107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р-н. Ставропольский, с/п. </w:t>
            </w:r>
            <w:r>
              <w:rPr>
                <w:rFonts w:ascii="Times New Roman" w:hAnsi="Times New Roman" w:cs="Times New Roman"/>
                <w:color w:val="252625"/>
              </w:rPr>
              <w:t xml:space="preserve">Подстепки</w:t>
            </w:r>
            <w:r>
              <w:rPr>
                <w:rFonts w:ascii="Times New Roman" w:hAnsi="Times New Roman" w:cs="Times New Roman"/>
                <w:color w:val="252625"/>
              </w:rPr>
              <w:t xml:space="preserve">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36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63:32:1702001:105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р-н. Ставропольский, с/п. </w:t>
            </w:r>
            <w:r>
              <w:rPr>
                <w:rFonts w:ascii="Times New Roman" w:hAnsi="Times New Roman" w:cs="Times New Roman"/>
                <w:color w:val="252625"/>
              </w:rPr>
              <w:t xml:space="preserve">Подстепки</w:t>
            </w:r>
            <w:r>
              <w:rPr>
                <w:rFonts w:ascii="Times New Roman" w:hAnsi="Times New Roman" w:cs="Times New Roman"/>
                <w:color w:val="252625"/>
              </w:rPr>
              <w:t xml:space="preserve">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37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63:32:0000000:31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Самарская </w:t>
            </w:r>
            <w:r>
              <w:rPr>
                <w:rFonts w:ascii="Times New Roman" w:hAnsi="Times New Roman" w:cs="Times New Roman"/>
                <w:color w:val="252625"/>
              </w:rPr>
              <w:t xml:space="preserve">обл</w:t>
            </w:r>
            <w:r>
              <w:rPr>
                <w:rFonts w:ascii="Times New Roman" w:hAnsi="Times New Roman" w:cs="Times New Roman"/>
                <w:color w:val="252625"/>
              </w:rPr>
              <w:t xml:space="preserve">, р-н Ставропольский, Магистральный </w:t>
            </w:r>
            <w:r>
              <w:rPr>
                <w:rFonts w:ascii="Times New Roman" w:hAnsi="Times New Roman" w:cs="Times New Roman"/>
                <w:color w:val="252625"/>
              </w:rPr>
              <w:t xml:space="preserve">газоровод</w:t>
            </w:r>
            <w:r>
              <w:rPr>
                <w:rFonts w:ascii="Times New Roman" w:hAnsi="Times New Roman" w:cs="Times New Roman"/>
                <w:color w:val="252625"/>
              </w:rPr>
              <w:t xml:space="preserve"> Уренгой-Петровск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38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63:32:0000000:23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eastAsia="Times New Roman" w:cs="Times New Roman"/>
                <w:color w:val="252625"/>
                <w:lang w:eastAsia="ru-RU"/>
              </w:rPr>
              <w:t xml:space="preserve">Самарская область, муниципальный район Ставропольский, сельское поселение </w:t>
            </w:r>
            <w:r>
              <w:rPr>
                <w:rFonts w:ascii="Times New Roman" w:hAnsi="Times New Roman" w:eastAsia="Times New Roman" w:cs="Times New Roman"/>
                <w:color w:val="252625"/>
                <w:lang w:eastAsia="ru-RU"/>
              </w:rPr>
              <w:t xml:space="preserve">Подстепки</w:t>
            </w:r>
            <w:r>
              <w:rPr>
                <w:rFonts w:ascii="Times New Roman" w:hAnsi="Times New Roman" w:eastAsia="Times New Roman" w:cs="Times New Roman"/>
                <w:color w:val="252625"/>
                <w:lang w:eastAsia="ru-RU"/>
              </w:rPr>
              <w:t xml:space="preserve">, 1 км + 210 м автодороги "Тольятти-Ягодное" - </w:t>
            </w:r>
            <w:r>
              <w:rPr>
                <w:rFonts w:ascii="Times New Roman" w:hAnsi="Times New Roman" w:eastAsia="Times New Roman" w:cs="Times New Roman"/>
                <w:color w:val="252625"/>
                <w:lang w:eastAsia="ru-RU"/>
              </w:rPr>
              <w:t xml:space="preserve">Подстепки</w:t>
            </w:r>
            <w:r>
              <w:rPr>
                <w:rFonts w:ascii="Times New Roman" w:hAnsi="Times New Roman" w:eastAsia="Times New Roman" w:cs="Times New Roman"/>
                <w:color w:val="252625"/>
                <w:lang w:eastAsia="ru-RU"/>
              </w:rPr>
              <w:t xml:space="preserve">, слева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39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63:32:0000000:9514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в границах сельского поселения </w:t>
            </w:r>
            <w:r>
              <w:rPr>
                <w:rFonts w:ascii="Times New Roman" w:hAnsi="Times New Roman" w:cs="Times New Roman"/>
                <w:color w:val="252625"/>
              </w:rPr>
              <w:t xml:space="preserve">Подстепки</w:t>
            </w:r>
            <w:r>
              <w:rPr>
                <w:rFonts w:ascii="Times New Roman" w:hAnsi="Times New Roman" w:cs="Times New Roman"/>
                <w:color w:val="252625"/>
              </w:rPr>
              <w:t xml:space="preserve">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40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63:32:0000000:8696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Местоположение установлено относительно ориентира, расположенного в границах участка. Почтовый адрес ориентира: Самарская область, муниципальный район Ставропольский, сельское поселение </w:t>
            </w:r>
            <w:r>
              <w:rPr>
                <w:rFonts w:ascii="Times New Roman" w:hAnsi="Times New Roman" w:cs="Times New Roman"/>
                <w:color w:val="252625"/>
              </w:rPr>
              <w:t xml:space="preserve">Подстепки</w:t>
            </w:r>
            <w:r>
              <w:rPr>
                <w:rFonts w:ascii="Times New Roman" w:hAnsi="Times New Roman" w:cs="Times New Roman"/>
                <w:color w:val="252625"/>
              </w:rPr>
              <w:t xml:space="preserve">, СХПК им. Ст. Разина, поле № 84, № 38, № 34, № 33, южнее АГРС - 115.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41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63:32:1702002:251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eastAsia="Times New Roman" w:cs="Times New Roman"/>
                <w:color w:val="252625"/>
                <w:lang w:eastAsia="ru-RU"/>
              </w:rPr>
              <w:t xml:space="preserve">Почтовый адрес ориентира: Самарская область, р-н. Ставропольский, с/п. </w:t>
            </w:r>
            <w:r>
              <w:rPr>
                <w:rFonts w:ascii="Times New Roman" w:hAnsi="Times New Roman" w:eastAsia="Times New Roman" w:cs="Times New Roman"/>
                <w:color w:val="252625"/>
                <w:lang w:eastAsia="ru-RU"/>
              </w:rPr>
              <w:t xml:space="preserve">Подстепки</w:t>
            </w:r>
            <w:r>
              <w:rPr>
                <w:rFonts w:ascii="Times New Roman" w:hAnsi="Times New Roman" w:eastAsia="Times New Roman" w:cs="Times New Roman"/>
                <w:color w:val="252625"/>
                <w:lang w:eastAsia="ru-RU"/>
              </w:rPr>
              <w:t xml:space="preserve">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42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63:32:1702002:160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земельный участок расположен в западной части кадастрового квартала 63:32:1702002.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43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63:32:1702002:163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</w:t>
            </w:r>
            <w:r>
              <w:rPr>
                <w:rFonts w:ascii="Times New Roman" w:hAnsi="Times New Roman" w:cs="Times New Roman"/>
                <w:color w:val="252625"/>
              </w:rPr>
              <w:t xml:space="preserve">район Ставропольский, земельный участок расположен в западной части кадастрового квартала 63:32:1702002.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44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63:32:1702002:165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земельный участок расположен в западной части кадастрового квартала 63:32:1702002.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45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63:32:1702002:166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Местоположение установлено относительно ориентира, расположенного в границах участка. Почтовый адрес ориентира: Самарская область, муниципальный район Ставропольский, земельный участок расположен в западной части кадастрового квартала 63:32:1702002.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46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63:32:1702002:186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Местоположение установлено относительно ориентира, расположенного в границах участка. Почтовый адрес ориентира: Самарская область, муниципальный район Ставропольский, земельный участок расположен в западной части кадастрового квартала 63:32:1702002.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47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63:32:1702002:246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eastAsia="Times New Roman" w:cs="Times New Roman"/>
                <w:color w:val="252625"/>
                <w:lang w:eastAsia="ru-RU"/>
              </w:rPr>
              <w:t xml:space="preserve">Почтовый адрес ориентира: Самарская область, р-н. Ставропольский, с/п. </w:t>
            </w:r>
            <w:r>
              <w:rPr>
                <w:rFonts w:ascii="Times New Roman" w:hAnsi="Times New Roman" w:eastAsia="Times New Roman" w:cs="Times New Roman"/>
                <w:color w:val="252625"/>
                <w:lang w:eastAsia="ru-RU"/>
              </w:rPr>
              <w:t xml:space="preserve">Подстепки</w:t>
            </w:r>
            <w:r>
              <w:rPr>
                <w:rFonts w:ascii="Times New Roman" w:hAnsi="Times New Roman" w:eastAsia="Times New Roman" w:cs="Times New Roman"/>
                <w:color w:val="252625"/>
                <w:lang w:eastAsia="ru-RU"/>
              </w:rPr>
              <w:t xml:space="preserve">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48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63:32:1702002:494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Самарская область, Ставропольский р-н, с/п </w:t>
            </w:r>
            <w:r>
              <w:rPr>
                <w:rFonts w:ascii="Times New Roman" w:hAnsi="Times New Roman" w:cs="Times New Roman"/>
                <w:color w:val="252625"/>
              </w:rPr>
              <w:t xml:space="preserve">Подстепки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49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63:32:0000000:63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Самарская обл., р-н Ставропольский колхоз СХПК им.Степана Разина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50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63:32:0000000:12450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Самарская область, Ставропольский район, с/п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Подстепки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51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63:32:1702002:28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Российская Федерация, Самарская область, муниципальный район Ставропольский, автодорога </w:t>
            </w:r>
            <w:r>
              <w:rPr>
                <w:rFonts w:ascii="Times New Roman" w:hAnsi="Times New Roman" w:cs="Times New Roman"/>
                <w:color w:val="252625"/>
              </w:rPr>
              <w:t xml:space="preserve">Подстепки</w:t>
            </w:r>
            <w:r>
              <w:rPr>
                <w:rFonts w:ascii="Times New Roman" w:hAnsi="Times New Roman" w:cs="Times New Roman"/>
                <w:color w:val="252625"/>
              </w:rPr>
              <w:t xml:space="preserve"> - Тольятти, 3 км + 20 м.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52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63:32:0000000:180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color w:val="252625"/>
              </w:rPr>
            </w:pPr>
            <w:r>
              <w:rPr>
                <w:color w:val="252625"/>
              </w:rPr>
              <w:t xml:space="preserve">Почтовый адрес ориентира: Самарская </w:t>
            </w:r>
            <w:r>
              <w:rPr>
                <w:color w:val="252625"/>
              </w:rPr>
              <w:t xml:space="preserve">обл</w:t>
            </w:r>
            <w:r>
              <w:rPr>
                <w:color w:val="252625"/>
              </w:rPr>
              <w:t xml:space="preserve">, р-н Ставропольский, электросетевой комплекс ВЛ 10 кВ фидер 4 ПС "</w:t>
            </w:r>
            <w:r>
              <w:rPr>
                <w:color w:val="252625"/>
              </w:rPr>
              <w:t xml:space="preserve">Подстепки</w:t>
            </w:r>
            <w:r>
              <w:rPr>
                <w:color w:val="252625"/>
              </w:rPr>
              <w:t xml:space="preserve">"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53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63:32:0000000:163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color w:val="252625"/>
              </w:rPr>
            </w:pPr>
            <w:r>
              <w:rPr>
                <w:color w:val="252625"/>
              </w:rPr>
              <w:t xml:space="preserve">Почтовый адрес ориентира: Самарская </w:t>
            </w:r>
            <w:r>
              <w:rPr>
                <w:color w:val="252625"/>
              </w:rPr>
              <w:t xml:space="preserve">обл</w:t>
            </w:r>
            <w:r>
              <w:rPr>
                <w:color w:val="252625"/>
              </w:rPr>
              <w:t xml:space="preserve">, р-н Ставропольский, сельское поселение "Ягодное", земли колхоза "Нива"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54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63:32:1702002:185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252625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Почтовый адрес ориентира: Самарская область, муниципальный район Ставропольский, земельный участок расположен в западной части кадастрового квартала 63:32:1702002.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55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63:32:1602005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Самарская область, муниципальный район Ставропольский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56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63:32:1603002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Самарская область, муниципальный район Ставропольский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57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63:32:1603005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Самарская область, муниципальный район Ставропольский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58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63:32:1603004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Самарская область, муниципальный район Ставропольский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59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  <w:hideMark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63:32:</w:t>
            </w:r>
            <w:r>
              <w:rPr>
                <w:rFonts w:ascii="Times New Roman" w:hAnsi="Times New Roman" w:cs="Times New Roman"/>
              </w:rPr>
              <w:t xml:space="preserve">1702002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Самарская область, муниципальный район Ставропольский</w:t>
            </w:r>
          </w:p>
        </w:tc>
      </w:tr>
      <w:tr>
        <w:trPr>
          <w:gridAfter w:val="1"/>
          <w:trHeight w:val="30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60</w:t>
            </w: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  <w:hideMark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63:32:1702001</w:t>
            </w:r>
          </w:p>
        </w:tc>
        <w:tc>
          <w:tcPr>
            <w:tcW w:w="6333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52625"/>
              </w:rPr>
              <w:t xml:space="preserve">Самарская область, муниципальный район Ставропольский</w:t>
            </w:r>
          </w:p>
        </w:tc>
      </w:tr>
      <w:tr>
        <w:trPr>
          <w:trHeight w:val="315"/>
        </w:trPr>
        <w:tc>
          <w:tcPr>
            <w:tcW w:w="400" w:type="dxa"/>
            <w:vMerge w:val="restart"/>
            <w:tcBorders>
              <w:top w:val="none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</w:t>
            </w:r>
          </w:p>
        </w:tc>
        <w:tc>
          <w:tcPr>
            <w:tcW w:w="10373" w:type="dxa"/>
            <w:gridSpan w:val="3"/>
            <w:tcBorders>
              <w:top w:val="single" w:color="auto" w:sz="4" w:space="0"/>
              <w:left w:val="none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pStyle w:val="1"/>
              <w:shd w:val="clear" w:color="auto" w:fill="ffffff"/>
              <w:spacing w:before="250" w:after="125"/>
              <w:jc w:val="center"/>
              <w:rPr>
                <w:rStyle w:val="a6"/>
                <w:rFonts w:ascii="Arial" w:hAnsi="Arial" w:cs="Arial"/>
                <w:b/>
                <w:bCs/>
                <w:color w:val="333333"/>
                <w:sz w:val="45"/>
                <w:szCs w:val="45"/>
              </w:rPr>
            </w:pPr>
            <w:r>
              <w:rPr>
                <w:rFonts w:ascii="Times New Roman" w:hAnsi="Times New Roman" w:eastAsia="Times New Roman" w:cs="Times New Roman"/>
                <w:b w:val="0"/>
                <w:color w:val="000000"/>
                <w:sz w:val="24"/>
                <w:szCs w:val="24"/>
                <w:u w:val="single"/>
                <w:lang w:eastAsia="ru-RU"/>
              </w:rPr>
              <w:t xml:space="preserve">Администрация сельского</w:t>
            </w:r>
            <w:hyperlink r:id="rId6" w:history="1">
              <w:r>
                <w:rPr>
                  <w:rStyle w:val="a3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 xml:space="preserve"> поселения </w:t>
              </w:r>
              <w:r>
                <w:rPr>
                  <w:rStyle w:val="a3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 xml:space="preserve">Подстепки</w:t>
              </w:r>
              <w:r>
                <w:rPr>
                  <w:rStyle w:val="a3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 xml:space="preserve"> муниципального района Ставропольский Самарской области</w:t>
              </w:r>
            </w:hyperlink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u w:val="single"/>
              </w:rPr>
              <w:t xml:space="preserve">,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u w:val="single"/>
              </w:rPr>
              <w:t xml:space="preserve">адрес: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445143, Самарская область, муниципальный район Ставропольский, с.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Подстепки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ул.Советская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, д.1-А</w:t>
            </w:r>
            <w:r>
              <w:rPr>
                <w:rStyle w:val="a6"/>
                <w:rFonts w:ascii="Times New Roman" w:hAnsi="Times New Roman" w:cs="Times New Roman"/>
                <w:b/>
                <w:color w:val="auto"/>
                <w:sz w:val="24"/>
                <w:szCs w:val="24"/>
                <w:shd w:val="clear" w:color="auto" w:fill="ffffff"/>
              </w:rPr>
              <w:t xml:space="preserve">,</w:t>
            </w:r>
          </w:p>
          <w:p>
            <w:pPr>
              <w:pStyle w:val="a5"/>
              <w:spacing w:before="0" w:beforeAutospacing="0" w:after="0" w:afterAutospacing="0"/>
              <w:jc w:val="center"/>
              <w:rPr>
                <w:rStyle w:val="a6"/>
                <w:b w:val="0"/>
                <w:color w:val="000000" w:themeColor="text1"/>
              </w:rPr>
            </w:pPr>
            <w:r>
              <w:rPr>
                <w:color w:val="000000" w:themeColor="text1"/>
              </w:rPr>
              <w:t xml:space="preserve">тел. </w:t>
            </w:r>
            <w:r>
              <w:rPr>
                <w:sz w:val="22"/>
                <w:szCs w:val="22"/>
                <w:shd w:val="clear" w:color="auto" w:fill="ffffff"/>
              </w:rPr>
              <w:t xml:space="preserve">8 (8482) 93-99-32</w:t>
            </w:r>
          </w:p>
          <w:p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>
              <w:rPr>
                <w:rStyle w:val="a6"/>
                <w:b w:val="0"/>
                <w:color w:val="000000" w:themeColor="text1"/>
              </w:rPr>
              <w:t xml:space="preserve">Режим работы:</w:t>
            </w:r>
            <w:r>
              <w:rPr>
                <w:rStyle w:val="a6"/>
                <w:b w:val="0"/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понедельник- пятница с 8.00 до16.00</w:t>
            </w:r>
            <w:r>
              <w:rPr>
                <w:color w:val="000000" w:themeColor="text1"/>
              </w:rPr>
              <w:t xml:space="preserve">;</w:t>
            </w:r>
          </w:p>
          <w:p>
            <w:pPr>
              <w:pStyle w:val="a5"/>
              <w:spacing w:before="0" w:beforeAutospacing="0" w:after="0" w:afterAutospacing="0"/>
              <w:jc w:val="center"/>
              <w:rPr>
                <w:rStyle w:val="a6"/>
                <w:b w:val="0"/>
                <w:color w:val="000000" w:themeColor="text1"/>
              </w:rPr>
            </w:pPr>
            <w:r>
              <w:rPr>
                <w:color w:val="000000" w:themeColor="text1"/>
              </w:rPr>
              <w:t xml:space="preserve">выходные дни суббота, воскресенье.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Эл. почта: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hyperlink r:id="rId7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podstepki@bk.ru</w:t>
              </w:r>
            </w:hyperlink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60" w:type="dxa"/>
            <w:tcBorders>
              <w:top w:val="none"/>
              <w:left w:val="none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color w:val="000000"/>
              </w:rPr>
            </w:pPr>
          </w:p>
        </w:tc>
      </w:tr>
      <w:tr>
        <w:trPr>
          <w:gridAfter w:val="1"/>
          <w:trHeight w:val="315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none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сельского поселения Ягодное муниципального района Ставропольский Самарской области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,</w:t>
            </w:r>
          </w:p>
        </w:tc>
      </w:tr>
      <w:tr>
        <w:trPr>
          <w:gridAfter w:val="1"/>
          <w:trHeight w:val="63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none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pStyle w:val="a5"/>
              <w:spacing w:before="0" w:beforeAutospacing="0" w:after="0" w:afterAutospacing="0"/>
              <w:jc w:val="center"/>
              <w:rPr>
                <w:rStyle w:val="a6"/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u w:val="single"/>
              </w:rPr>
              <w:t xml:space="preserve">адрес:</w:t>
            </w:r>
            <w:r>
              <w:rPr>
                <w:color w:val="000000" w:themeColor="text1"/>
                <w:u w:val="single"/>
              </w:rPr>
              <w:t xml:space="preserve"> </w:t>
            </w:r>
            <w:r>
              <w:rPr>
                <w:shd w:val="clear" w:color="auto" w:fill="ffffff"/>
              </w:rPr>
              <w:t xml:space="preserve">445144 РФ Самарская область, м.р. Ставропольский, сельское поселение Ягодное, улица Советская, дом 57</w:t>
            </w:r>
            <w:r>
              <w:rPr>
                <w:rStyle w:val="a6"/>
                <w:b w:val="0"/>
                <w:color w:val="000000" w:themeColor="text1"/>
                <w:shd w:val="clear" w:color="auto" w:fill="ffffff"/>
              </w:rPr>
              <w:t xml:space="preserve">,</w:t>
            </w:r>
          </w:p>
          <w:p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  <w:shd w:val="clear" w:color="auto" w:fill="ffffff"/>
              </w:rPr>
            </w:pPr>
            <w:r>
              <w:rPr>
                <w:color w:val="000000" w:themeColor="text1"/>
              </w:rPr>
              <w:t xml:space="preserve">тел. </w:t>
            </w:r>
            <w:r>
              <w:rPr>
                <w:sz w:val="22"/>
                <w:szCs w:val="22"/>
                <w:shd w:val="clear" w:color="auto" w:fill="ffffff"/>
              </w:rPr>
              <w:t xml:space="preserve">8 (8482) </w:t>
            </w:r>
            <w:r>
              <w:rPr>
                <w:sz w:val="22"/>
                <w:szCs w:val="22"/>
                <w:shd w:val="clear" w:color="auto" w:fill="ffffff"/>
              </w:rPr>
              <w:t xml:space="preserve">40-00-98</w:t>
            </w:r>
          </w:p>
          <w:p>
            <w:pPr>
              <w:pStyle w:val="a5"/>
              <w:shd w:val="clear" w:color="auto" w:fill="ffffff"/>
              <w:spacing w:before="0" w:beforeAutospacing="0" w:after="0" w:afterAutospacing="0" w:line="336" w:lineRule="atLeast"/>
              <w:jc w:val="center"/>
              <w:rPr>
                <w:color w:val="000000" w:themeColor="text1"/>
              </w:rPr>
            </w:pPr>
            <w:r>
              <w:rPr>
                <w:rStyle w:val="a6"/>
                <w:b w:val="0"/>
                <w:color w:val="000000" w:themeColor="text1"/>
              </w:rPr>
              <w:t xml:space="preserve">Режим работы:</w:t>
            </w:r>
            <w:r>
              <w:rPr>
                <w:color w:val="000000" w:themeColor="text1"/>
              </w:rPr>
              <w:t xml:space="preserve"> </w:t>
            </w:r>
          </w:p>
          <w:p>
            <w:pPr>
              <w:pStyle w:val="a5"/>
              <w:shd w:val="clear" w:color="auto" w:fill="ffffff"/>
              <w:spacing w:before="0" w:beforeAutospacing="0" w:after="0" w:afterAutospacing="0" w:line="336" w:lineRule="atLeast"/>
              <w:jc w:val="both"/>
              <w:rPr>
                <w:rStyle w:val="a6"/>
                <w:rFonts w:eastAsiaTheme="majorEastAsia"/>
                <w:b w:val="0"/>
                <w:color w:val="000000"/>
              </w:rPr>
            </w:pPr>
            <w:r>
              <w:rPr>
                <w:rStyle w:val="a6"/>
                <w:rFonts w:eastAsiaTheme="majorEastAsia"/>
                <w:b w:val="0"/>
                <w:color w:val="333333"/>
              </w:rPr>
              <w:t xml:space="preserve">Глава</w:t>
            </w:r>
            <w:r>
              <w:rPr>
                <w:rStyle w:val="a6"/>
                <w:rFonts w:eastAsiaTheme="majorEastAsia"/>
                <w:color w:val="333333"/>
              </w:rPr>
              <w:t xml:space="preserve"> </w:t>
            </w:r>
            <w:r>
              <w:rPr>
                <w:color w:val="333333"/>
              </w:rPr>
              <w:t xml:space="preserve">Четверг 9.</w:t>
            </w:r>
            <w:r>
              <w:rPr>
                <w:color w:val="333333"/>
              </w:rPr>
              <w:t xml:space="preserve">00 </w:t>
            </w:r>
            <w:r>
              <w:rPr>
                <w:color w:val="333333"/>
              </w:rPr>
              <w:t xml:space="preserve">- 12.</w:t>
            </w:r>
            <w:r>
              <w:rPr>
                <w:color w:val="333333"/>
              </w:rPr>
              <w:t xml:space="preserve">00  </w:t>
            </w:r>
            <w:r>
              <w:rPr>
                <w:color w:val="333333"/>
              </w:rPr>
              <w:t xml:space="preserve"> </w:t>
            </w:r>
            <w:r>
              <w:rPr>
                <w:rStyle w:val="a6"/>
                <w:rFonts w:eastAsiaTheme="majorEastAsia"/>
                <w:b w:val="0"/>
                <w:color w:val="000000"/>
              </w:rPr>
              <w:t xml:space="preserve">Среда  - </w:t>
            </w:r>
            <w:r>
              <w:rPr>
                <w:rStyle w:val="a6"/>
                <w:rFonts w:eastAsiaTheme="majorEastAsia"/>
                <w:b w:val="0"/>
                <w:color w:val="000000"/>
              </w:rPr>
              <w:t xml:space="preserve">НЕприемный</w:t>
            </w:r>
            <w:r>
              <w:rPr>
                <w:rStyle w:val="a6"/>
                <w:rFonts w:eastAsiaTheme="majorEastAsia"/>
                <w:b w:val="0"/>
                <w:color w:val="000000"/>
              </w:rPr>
              <w:t xml:space="preserve"> день</w:t>
            </w:r>
          </w:p>
          <w:p>
            <w:pPr>
              <w:pStyle w:val="a5"/>
              <w:shd w:val="clear" w:color="auto" w:fill="ffffff"/>
              <w:spacing w:before="0" w:beforeAutospacing="0" w:after="0" w:afterAutospacing="0" w:line="336" w:lineRule="atLeast"/>
              <w:jc w:val="both"/>
              <w:rPr>
                <w:color w:val="000000" w:themeColor="text1"/>
              </w:rPr>
            </w:pPr>
          </w:p>
          <w:p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rPr>
                <w:rStyle w:val="a6"/>
                <w:rFonts w:eastAsiaTheme="majorEastAsia"/>
                <w:b w:val="0"/>
                <w:color w:val="333333"/>
              </w:rPr>
              <w:t xml:space="preserve">Специалисты (справки, выписки, прис</w:t>
            </w:r>
            <w:r>
              <w:rPr>
                <w:rStyle w:val="a6"/>
                <w:rFonts w:eastAsiaTheme="majorEastAsia"/>
                <w:b w:val="0"/>
                <w:color w:val="333333"/>
              </w:rPr>
              <w:t xml:space="preserve">во</w:t>
            </w:r>
            <w:r>
              <w:rPr>
                <w:rStyle w:val="a6"/>
                <w:rFonts w:eastAsiaTheme="majorEastAsia"/>
                <w:b w:val="0"/>
                <w:color w:val="333333"/>
              </w:rPr>
              <w:t xml:space="preserve">ение почтового адреса):</w:t>
            </w:r>
            <w:r>
              <w:rPr>
                <w:rStyle w:val="a6"/>
                <w:rFonts w:eastAsiaTheme="majorEastAsia"/>
                <w:color w:val="333333"/>
              </w:rPr>
              <w:t xml:space="preserve"> </w:t>
            </w:r>
            <w:r>
              <w:rPr>
                <w:color w:val="333333"/>
              </w:rPr>
              <w:t xml:space="preserve">Пн</w:t>
            </w:r>
            <w:r>
              <w:rPr>
                <w:color w:val="333333"/>
              </w:rPr>
              <w:t xml:space="preserve">, Вт, </w:t>
            </w:r>
            <w:r>
              <w:rPr>
                <w:color w:val="333333"/>
              </w:rPr>
              <w:t xml:space="preserve">Чт</w:t>
            </w:r>
            <w:r>
              <w:rPr>
                <w:color w:val="333333"/>
              </w:rPr>
              <w:t xml:space="preserve">, </w:t>
            </w:r>
            <w:r>
              <w:rPr>
                <w:color w:val="333333"/>
              </w:rPr>
              <w:t xml:space="preserve">Пт</w:t>
            </w:r>
            <w:r>
              <w:rPr>
                <w:color w:val="333333"/>
              </w:rPr>
              <w:t xml:space="preserve">  8.</w:t>
            </w:r>
            <w:r>
              <w:rPr>
                <w:color w:val="333333"/>
              </w:rPr>
              <w:t xml:space="preserve">00</w:t>
            </w:r>
            <w:r>
              <w:rPr>
                <w:color w:val="333333"/>
              </w:rPr>
              <w:t xml:space="preserve"> - 12.</w:t>
            </w:r>
            <w:r>
              <w:rPr>
                <w:color w:val="333333"/>
              </w:rPr>
              <w:t xml:space="preserve">00 - приём документов, (9.45-10.00 технический перерыв) , 13.00-16.00 - обработка документов   </w:t>
            </w:r>
            <w:r>
              <w:rPr>
                <w:rStyle w:val="a6"/>
                <w:rFonts w:eastAsiaTheme="majorEastAsia"/>
                <w:color w:val="333333"/>
              </w:rPr>
              <w:t xml:space="preserve">          </w:t>
            </w:r>
            <w:r>
              <w:rPr>
                <w:rStyle w:val="a6"/>
                <w:rFonts w:eastAsiaTheme="majorEastAsia"/>
                <w:b w:val="0"/>
              </w:rPr>
              <w:t xml:space="preserve">Среда - </w:t>
            </w:r>
            <w:r>
              <w:rPr>
                <w:rStyle w:val="a6"/>
                <w:rFonts w:eastAsiaTheme="majorEastAsia"/>
                <w:b w:val="0"/>
              </w:rPr>
              <w:t xml:space="preserve">НЕ</w:t>
            </w:r>
            <w:r>
              <w:rPr>
                <w:rStyle w:val="a6"/>
                <w:rFonts w:eastAsiaTheme="majorEastAsia"/>
                <w:b w:val="0"/>
              </w:rPr>
              <w:t xml:space="preserve">приемный</w:t>
            </w:r>
            <w:r>
              <w:rPr>
                <w:rStyle w:val="a6"/>
                <w:rFonts w:eastAsiaTheme="majorEastAsia"/>
                <w:b w:val="0"/>
              </w:rPr>
              <w:t xml:space="preserve"> день</w:t>
            </w:r>
            <w:r>
              <w:rPr>
                <w:rStyle w:val="a6"/>
                <w:rFonts w:eastAsiaTheme="majorEastAsia"/>
              </w:rPr>
              <w:t xml:space="preserve">, </w:t>
            </w:r>
            <w:r>
              <w:rPr>
                <w:rStyle w:val="a6"/>
                <w:rFonts w:eastAsiaTheme="majorEastAsia"/>
                <w:b w:val="0"/>
              </w:rPr>
              <w:t xml:space="preserve">о</w:t>
            </w:r>
            <w:r>
              <w:rPr>
                <w:rStyle w:val="a6"/>
                <w:rFonts w:eastAsiaTheme="majorEastAsia"/>
                <w:b w:val="0"/>
              </w:rPr>
              <w:t xml:space="preserve">бед</w:t>
            </w:r>
            <w:r>
              <w:t xml:space="preserve"> 12.</w:t>
            </w:r>
            <w:r>
              <w:t xml:space="preserve">00</w:t>
            </w:r>
            <w:r>
              <w:t xml:space="preserve"> - 13.</w:t>
            </w:r>
            <w:r>
              <w:t xml:space="preserve">00</w:t>
            </w:r>
            <w:r>
              <w:t xml:space="preserve">;</w:t>
            </w:r>
          </w:p>
          <w:p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rStyle w:val="a6"/>
                <w:rFonts w:eastAsiaTheme="majorEastAsia"/>
                <w:b w:val="0"/>
              </w:rPr>
              <w:t xml:space="preserve">Специалисты</w:t>
            </w:r>
            <w:r>
              <w:rPr>
                <w:rStyle w:val="a6"/>
                <w:rFonts w:eastAsiaTheme="majorEastAsia"/>
              </w:rPr>
              <w:t xml:space="preserve">: </w:t>
            </w:r>
            <w:r>
              <w:t xml:space="preserve">Пн</w:t>
            </w:r>
            <w:r>
              <w:t xml:space="preserve">, Вт, </w:t>
            </w:r>
            <w:r>
              <w:t xml:space="preserve">Чт</w:t>
            </w:r>
            <w:r>
              <w:t xml:space="preserve">, </w:t>
            </w:r>
            <w:r>
              <w:t xml:space="preserve">Пт</w:t>
            </w:r>
            <w:r>
              <w:t xml:space="preserve"> 8.</w:t>
            </w:r>
            <w:r>
              <w:t xml:space="preserve">00</w:t>
            </w:r>
            <w:r>
              <w:t xml:space="preserve">- 16.</w:t>
            </w:r>
            <w:r>
              <w:t xml:space="preserve">00 - приём документов, (9.45-1</w:t>
            </w:r>
            <w:r>
              <w:t xml:space="preserve">0.00 технический перерыв</w:t>
            </w:r>
            <w:r>
              <w:t xml:space="preserve">),   </w:t>
            </w:r>
            <w:r>
              <w:t xml:space="preserve"> </w:t>
            </w:r>
            <w:r>
              <w:t xml:space="preserve">Вт 8.00 - 16.00 - обработка документов</w:t>
            </w:r>
            <w:r>
              <w:t xml:space="preserve">, </w:t>
            </w:r>
            <w:r>
              <w:rPr>
                <w:rStyle w:val="a6"/>
                <w:rFonts w:eastAsiaTheme="majorEastAsia"/>
                <w:b w:val="0"/>
              </w:rPr>
              <w:t xml:space="preserve">Среда</w:t>
            </w:r>
            <w:r>
              <w:rPr>
                <w:b/>
              </w:rPr>
              <w:t xml:space="preserve"> -</w:t>
            </w:r>
            <w:r>
              <w:t xml:space="preserve"> </w:t>
            </w:r>
            <w:r>
              <w:rPr>
                <w:rStyle w:val="a6"/>
                <w:rFonts w:eastAsiaTheme="majorEastAsia"/>
                <w:b w:val="0"/>
              </w:rPr>
              <w:t xml:space="preserve">НЕприемный</w:t>
            </w:r>
            <w:r>
              <w:rPr>
                <w:rStyle w:val="a6"/>
                <w:rFonts w:eastAsiaTheme="majorEastAsia"/>
                <w:b w:val="0"/>
              </w:rPr>
              <w:t xml:space="preserve"> день</w:t>
            </w:r>
            <w:r>
              <w:rPr>
                <w:b/>
              </w:rPr>
              <w:t xml:space="preserve">, </w:t>
            </w:r>
            <w:r>
              <w:rPr>
                <w:rStyle w:val="a6"/>
                <w:rFonts w:eastAsiaTheme="majorEastAsia"/>
                <w:b w:val="0"/>
              </w:rPr>
              <w:t xml:space="preserve">о</w:t>
            </w:r>
            <w:r>
              <w:rPr>
                <w:rStyle w:val="a6"/>
                <w:rFonts w:eastAsiaTheme="majorEastAsia"/>
                <w:b w:val="0"/>
              </w:rPr>
              <w:t xml:space="preserve">бед</w:t>
            </w:r>
            <w:r>
              <w:t xml:space="preserve"> 12.00 - 13.00</w:t>
            </w:r>
            <w:r>
              <w:rPr>
                <w:color w:val="000000" w:themeColor="text1"/>
              </w:rPr>
              <w:t xml:space="preserve">;</w:t>
            </w:r>
          </w:p>
          <w:p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</w:p>
          <w:p>
            <w:pPr>
              <w:pStyle w:val="a5"/>
              <w:spacing w:before="0" w:beforeAutospacing="0" w:after="12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выходные дни суббота, воскресенье.</w:t>
            </w:r>
          </w:p>
        </w:tc>
      </w:tr>
      <w:tr>
        <w:trPr>
          <w:gridAfter w:val="1"/>
          <w:trHeight w:val="70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none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>
                <w:rPr>
                  <w:rFonts w:ascii="Times New Roman" w:hAnsi="Times New Roman" w:eastAsia="Times New Roman" w:cs="Times New Roman"/>
                  <w:sz w:val="24"/>
                  <w:szCs w:val="24"/>
                  <w:lang w:eastAsia="ru-RU"/>
                </w:rPr>
                <w:t xml:space="preserve">Эл. почта: </w:t>
              </w:r>
              <w:hyperlink r:id="rId8" w:history="1">
                <w:r>
                  <w:rPr>
                    <w:rStyle w:val="a3"/>
                    <w:rFonts w:ascii="Times New Roman" w:hAnsi="Times New Roman" w:cs="Times New Roman"/>
                    <w:bCs/>
                    <w:color w:val="auto"/>
                    <w:sz w:val="24"/>
                    <w:szCs w:val="24"/>
                    <w:u w:val="none"/>
                  </w:rPr>
                  <w:t xml:space="preserve">yagodnoe_adm@mail.ru</w:t>
                </w:r>
              </w:hyperlink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hyperlink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</w:tr>
      <w:tr>
        <w:trPr>
          <w:gridAfter w:val="1"/>
          <w:trHeight w:val="1214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none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>
        <w:trPr>
          <w:gridAfter w:val="1"/>
          <w:trHeight w:val="315"/>
        </w:trPr>
        <w:tc>
          <w:tcPr>
            <w:tcW w:w="400" w:type="dxa"/>
            <w:vMerge w:val="restart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5</w:t>
            </w:r>
          </w:p>
        </w:tc>
        <w:tc>
          <w:tcPr>
            <w:tcW w:w="10373" w:type="dxa"/>
            <w:gridSpan w:val="3"/>
            <w:tcBorders>
              <w:top w:val="single" w:color="auto" w:sz="4" w:space="0"/>
              <w:left w:val="single" w:color="auto" w:sz="4" w:space="0"/>
              <w:bottom w:val="none"/>
              <w:right w:val="single" w:color="000000" w:sz="4" w:space="0"/>
            </w:tcBorders>
            <w:shd w:val="clear" w:color="auto" w:fill="auto"/>
            <w:hideMark/>
          </w:tcPr>
          <w:p>
            <w:pPr>
              <w:pStyle w:val="a4"/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Министерство энергетики Российской Федерации,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br/>
              <w:t xml:space="preserve">адрес: г. Москва, ул. Щепкина, 42, стр. 1,2</w:t>
            </w:r>
          </w:p>
          <w:p>
            <w:pPr>
              <w:pStyle w:val="a4"/>
              <w:spacing w:after="0" w:line="240" w:lineRule="auto"/>
              <w:jc w:val="center"/>
              <w:rPr>
                <w:rFonts w:ascii="Times New Roman" w:hAnsi="Times New Roman" w:eastAsia="Times New Roman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Cs w:val="20"/>
                <w:lang w:eastAsia="ru-RU"/>
              </w:rPr>
              <w:t xml:space="preserve"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  <w:p>
            <w:pPr>
              <w:pStyle w:val="a4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дней со дня опубликования сообщения о возможном установлении публичного сервитута в порядке, установленном для официального опубликования 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</w:tc>
      </w:tr>
      <w:tr>
        <w:trPr>
          <w:gridAfter w:val="1"/>
          <w:trHeight w:val="118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single" w:color="auto" w:sz="4" w:space="0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>
        <w:trPr>
          <w:gridAfter w:val="1"/>
          <w:trHeight w:val="300"/>
        </w:trPr>
        <w:tc>
          <w:tcPr>
            <w:tcW w:w="400" w:type="dxa"/>
            <w:vMerge w:val="restart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6</w:t>
            </w:r>
          </w:p>
        </w:tc>
        <w:tc>
          <w:tcPr>
            <w:tcW w:w="10373" w:type="dxa"/>
            <w:gridSpan w:val="3"/>
            <w:tcBorders>
              <w:top w:val="single" w:color="auto" w:sz="4" w:space="0"/>
              <w:left w:val="single" w:color="auto" w:sz="4" w:space="0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>
                <w:rPr>
                  <w:rStyle w:val="a3"/>
                  <w:rFonts w:ascii="Times New Roman" w:hAnsi="Times New Roman" w:eastAsia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 xml:space="preserve">https://minenergo.gov.ru/</w:t>
              </w:r>
            </w:hyperlink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https://podstepki.stavrsp.ru</w:t>
            </w:r>
          </w:p>
        </w:tc>
      </w:tr>
      <w:tr>
        <w:trPr>
          <w:gridAfter w:val="1"/>
          <w:trHeight w:val="315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single" w:color="auto" w:sz="4" w:space="0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https://yagodnoe.stavrsp.ru</w:t>
            </w:r>
          </w:p>
        </w:tc>
      </w:tr>
      <w:tr>
        <w:trPr>
          <w:gridAfter w:val="1"/>
          <w:trHeight w:val="1065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single" w:color="auto" w:sz="4" w:space="0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>
        <w:trPr>
          <w:gridAfter w:val="1"/>
          <w:trHeight w:val="315"/>
        </w:trPr>
        <w:tc>
          <w:tcPr>
            <w:tcW w:w="400" w:type="dxa"/>
            <w:vMerge w:val="restart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7</w:t>
            </w:r>
          </w:p>
        </w:tc>
        <w:tc>
          <w:tcPr>
            <w:tcW w:w="10373" w:type="dxa"/>
            <w:gridSpan w:val="3"/>
            <w:tcBorders>
              <w:top w:val="single" w:color="auto" w:sz="4" w:space="0"/>
              <w:left w:val="single" w:color="auto" w:sz="4" w:space="0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Дополнительно по всем вопросам можно обращаться:</w:t>
            </w:r>
          </w:p>
        </w:tc>
      </w:tr>
      <w:tr>
        <w:trPr>
          <w:gridAfter w:val="1"/>
          <w:trHeight w:val="665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ПАО «Газпром», 200961, Санкт-Петербург, БОКС 1255, тел.: (812)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413-74-44.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ООО «Газпром недвижимость», 196143, г.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Санкт-Петербург, Площадь Победы,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д.2 лит. А, тел: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(812) 613-32-19, (812) 613-32-25.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ООО «Газпром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трансгаз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Самара», 443068,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г.о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Самара, Ново-Садовая ул., д.106А, стр.1, тел.: +7846 212-39-52</w:t>
            </w:r>
          </w:p>
        </w:tc>
      </w:tr>
      <w:tr>
        <w:trPr>
          <w:gridAfter w:val="1"/>
          <w:trHeight w:val="307"/>
        </w:trPr>
        <w:tc>
          <w:tcPr>
            <w:tcW w:w="400" w:type="dxa"/>
            <w:vMerge w:val="restart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8</w:t>
            </w:r>
          </w:p>
        </w:tc>
        <w:tc>
          <w:tcPr>
            <w:tcW w:w="10373" w:type="dxa"/>
            <w:gridSpan w:val="3"/>
            <w:tcBorders>
              <w:top w:val="single" w:color="auto" w:sz="4" w:space="0"/>
              <w:left w:val="single" w:color="auto" w:sz="4" w:space="0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Графическое описание местополо</w:t>
            </w:r>
            <w:bookmarkStart w:id="0" w:name="_GoBack"/>
            <w:bookmarkEnd w:id="0"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жения границ публичного сервитута,</w:t>
            </w:r>
          </w:p>
        </w:tc>
      </w:tr>
      <w:tr>
        <w:trPr>
          <w:gridAfter w:val="1"/>
          <w:trHeight w:val="315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single" w:color="auto" w:sz="4" w:space="0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а также перечень координат характерных точек этих границ</w:t>
            </w:r>
          </w:p>
        </w:tc>
      </w:tr>
      <w:tr>
        <w:trPr>
          <w:gridAfter w:val="1"/>
          <w:trHeight w:val="315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single" w:color="auto" w:sz="4" w:space="0"/>
              <w:bottom w:val="none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прилагается к сообщению</w:t>
            </w:r>
          </w:p>
        </w:tc>
      </w:tr>
      <w:tr>
        <w:trPr>
          <w:gridAfter w:val="1"/>
          <w:trHeight w:val="315"/>
        </w:trPr>
        <w:tc>
          <w:tcPr>
            <w:tcW w:w="400" w:type="dxa"/>
            <w:vMerge w:val="continue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(описание местоположения границ публичного сервитута)</w:t>
            </w:r>
          </w:p>
        </w:tc>
      </w:tr>
      <w:tr>
        <w:trPr>
          <w:gridAfter w:val="1"/>
          <w:trHeight w:val="315"/>
        </w:trPr>
        <w:tc>
          <w:tcPr>
            <w:tcW w:w="400" w:type="dxa"/>
            <w:tcBorders>
              <w:top w:val="none"/>
              <w:left w:val="single" w:color="auto" w:sz="4" w:space="0"/>
              <w:bottom w:val="single" w:color="auto" w:sz="4" w:space="0"/>
              <w:right w:val="none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one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/>
    <w:sectPr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 w:line="256" w:lineRule="auto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5b9bd5" w:themeColor="accent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styleId="20" w:customStyle="1">
    <w:name w:val="Заголовок 2 Знак"/>
    <w:basedOn w:val="a0"/>
    <w:link w:val="2"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a8" w:customStyle="1">
    <w:name w:val="Текст выноски Знак"/>
    <w:basedOn w:val="a0"/>
    <w:link w:val="a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40" w:customStyle="1">
    <w:name w:val="Заголовок 4 Знак"/>
    <w:basedOn w:val="a0"/>
    <w:link w:val="4"/>
    <w:uiPriority w:val="9"/>
    <w:rPr>
      <w:rFonts w:asciiTheme="majorHAnsi" w:hAnsiTheme="majorHAnsi" w:eastAsiaTheme="majorEastAsia" w:cstheme="majorBidi"/>
      <w:b/>
      <w:bCs/>
      <w:i/>
      <w:iCs/>
      <w:color w:val="5b9bd5" w:themeColor="accent1"/>
    </w:rPr>
  </w:style>
  <w:style w:type="character" w:styleId="CharacterStyle2" w:customStyle="1">
    <w:name w:val="CharacterStyle2"/>
    <w:hidden/>
    <w:rPr>
      <w:rFonts w:ascii="Times New Roman" w:hAnsi="Times New Roman" w:eastAsia="Times New Roman"/>
      <w:b/>
      <w:i/>
      <w:strike w:val="0"/>
      <w:color w:val="000000"/>
      <w:sz w:val="20"/>
      <w:szCs w:val="20"/>
      <w:u w:val="none"/>
    </w:rPr>
  </w:style>
  <w:style w:type="character" w:styleId="10" w:customStyle="1">
    <w:name w:val="Заголовок 1 Знак"/>
    <w:basedOn w:val="a0"/>
    <w:link w:val="1"/>
    <w:uiPriority w:val="9"/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yperlink" Target="https://podstepki.stavrsp.ru/" TargetMode="External"/><Relationship Id="rId7" Type="http://schemas.openxmlformats.org/officeDocument/2006/relationships/hyperlink" Target="mailto:podstepki@bk.ru" TargetMode="External"/><Relationship Id="rId8" Type="http://schemas.openxmlformats.org/officeDocument/2006/relationships/hyperlink" Target="mailto:yagodnoe_adm@mail.ru" TargetMode="External"/><Relationship Id="rId9" Type="http://schemas.openxmlformats.org/officeDocument/2006/relationships/hyperlink" Target="mailto:kryaradm@kryaradm.ru" TargetMode="External"/><Relationship Id="rId10" Type="http://schemas.openxmlformats.org/officeDocument/2006/relationships/hyperlink" Target="%20%20%20%20%20%20%20%20%20%20%20%20%20%20%20%20%20%20%20%20%20%20%20%20%20%20%20%20%20%20%20%20%20%20%20%20%20%20%20%20%20%20%20%20%20%20%20%20%20%20%20%20%20%20%20%20%20%20%20%20%20%20%20%20%20%20%20%20%20%20%20https://minenergo.gov.ru/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Liberation Sans"/>
        <a:cs typeface="Liberation Sans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Р7-Офис/2026.2.2.2683</Application>
  <Characters>10658</Characters>
  <CharactersWithSpaces>12502</CharactersWithSpaces>
  <Company>Hewlett-Packard Company</Company>
  <DocSecurity>0</DocSecurity>
  <HyperlinksChanged>false</HyperlinksChanged>
  <Lines>88</Lines>
  <LinksUpToDate>false</LinksUpToDate>
  <Pages>6</Pages>
  <Paragraphs>25</Paragraphs>
  <ScaleCrop>false</ScaleCrop>
  <SharedDoc>false</SharedDoc>
  <Template>Normal</Template>
  <TotalTime>226</TotalTime>
  <Words>1869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Ксенникова Екатерина Витальевна</dc:creator>
  <cp:lastModifiedBy>panteleevaea</cp:lastModifiedBy>
  <cp:revision>22</cp:revision>
  <dcterms:created xsi:type="dcterms:W3CDTF">2025-08-13T03:52:00Z</dcterms:created>
  <dcterms:modified xsi:type="dcterms:W3CDTF">2026-07-30T11:21:00Z</dcterms:modified>
</cp:coreProperties>
</file>