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0A2" w:rsidRPr="00C120A2" w:rsidRDefault="00C120A2" w:rsidP="00C120A2">
      <w:pPr>
        <w:shd w:val="clear" w:color="auto" w:fill="FFFFFF"/>
        <w:spacing w:line="276" w:lineRule="auto"/>
        <w:ind w:firstLine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83E56" w:rsidRDefault="00583E56" w:rsidP="00583E56">
      <w:pPr>
        <w:pStyle w:val="1"/>
        <w:ind w:left="5400" w:hanging="5684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1181100" cy="1019175"/>
            <wp:effectExtent l="0" t="0" r="0" b="9525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E56" w:rsidRDefault="00583E56" w:rsidP="00583E56">
      <w:pPr>
        <w:jc w:val="center"/>
        <w:rPr>
          <w:lang w:eastAsia="ru-RU"/>
        </w:rPr>
      </w:pPr>
      <w:r>
        <w:rPr>
          <w:lang w:eastAsia="ru-RU"/>
        </w:rPr>
        <w:t>Российская Федерация</w:t>
      </w:r>
    </w:p>
    <w:p w:rsidR="00583E56" w:rsidRDefault="00583E56" w:rsidP="00583E56">
      <w:pPr>
        <w:jc w:val="center"/>
        <w:rPr>
          <w:rFonts w:cs="Times New Roman"/>
        </w:rPr>
      </w:pPr>
      <w:r>
        <w:rPr>
          <w:lang w:eastAsia="ru-RU"/>
        </w:rPr>
        <w:t>Самарская область</w:t>
      </w:r>
    </w:p>
    <w:p w:rsidR="00583E56" w:rsidRDefault="00583E56" w:rsidP="00583E56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FA40BB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>
        <w:rPr>
          <w:rFonts w:ascii="Times New Roman" w:hAnsi="Times New Roman" w:cs="Times New Roman"/>
          <w:sz w:val="24"/>
          <w:szCs w:val="24"/>
        </w:rPr>
        <w:t>ЯГОДНОЕ</w:t>
      </w:r>
    </w:p>
    <w:p w:rsidR="00583E56" w:rsidRPr="00FA40BB" w:rsidRDefault="00583E56" w:rsidP="00583E56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FA40BB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</w:t>
      </w:r>
      <w:r>
        <w:rPr>
          <w:rFonts w:ascii="Times New Roman" w:hAnsi="Times New Roman" w:cs="Times New Roman"/>
          <w:sz w:val="24"/>
          <w:szCs w:val="24"/>
        </w:rPr>
        <w:br/>
      </w:r>
      <w:r w:rsidRPr="00FA40BB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</w:p>
    <w:p w:rsidR="00583E56" w:rsidRDefault="00583E56" w:rsidP="00583E56">
      <w:pPr>
        <w:pStyle w:val="ConsPlusTitle"/>
        <w:widowControl/>
        <w:jc w:val="center"/>
      </w:pPr>
      <w:r>
        <w:br/>
      </w:r>
      <w:r>
        <w:br/>
      </w:r>
    </w:p>
    <w:p w:rsidR="00583E56" w:rsidRPr="00F21227" w:rsidRDefault="00583E56" w:rsidP="00583E5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</w:t>
      </w:r>
      <w:r w:rsidRPr="00F21227">
        <w:rPr>
          <w:rFonts w:ascii="Times New Roman" w:hAnsi="Times New Roman" w:cs="Times New Roman"/>
          <w:sz w:val="28"/>
          <w:szCs w:val="28"/>
        </w:rPr>
        <w:t>ИЕ</w:t>
      </w:r>
    </w:p>
    <w:p w:rsidR="00583E56" w:rsidRDefault="00583E56" w:rsidP="00583E56">
      <w:pPr>
        <w:pStyle w:val="ConsPlusTitle"/>
        <w:widowControl/>
        <w:jc w:val="center"/>
        <w:rPr>
          <w:rFonts w:cs="Times New Roman"/>
        </w:rPr>
      </w:pPr>
    </w:p>
    <w:p w:rsidR="00583E56" w:rsidRDefault="00583E56" w:rsidP="00583E56">
      <w:pPr>
        <w:pStyle w:val="ConsPlusTitle"/>
        <w:widowControl/>
        <w:jc w:val="center"/>
        <w:rPr>
          <w:rFonts w:cs="Times New Roman"/>
        </w:rPr>
      </w:pPr>
    </w:p>
    <w:p w:rsidR="00C120A2" w:rsidRPr="00C120A2" w:rsidRDefault="00583E56" w:rsidP="00583E56">
      <w:pPr>
        <w:shd w:val="clear" w:color="auto" w:fill="FFFFFF"/>
        <w:spacing w:line="276" w:lineRule="auto"/>
        <w:ind w:firstLine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</w:rPr>
        <w:t xml:space="preserve">       </w:t>
      </w:r>
      <w:r w:rsidRPr="00AF6EBB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31 августа</w:t>
      </w:r>
      <w:r w:rsidRPr="00AF6EBB">
        <w:rPr>
          <w:rFonts w:ascii="Times New Roman" w:hAnsi="Times New Roman" w:cs="Times New Roman"/>
        </w:rPr>
        <w:t xml:space="preserve"> 20</w:t>
      </w:r>
      <w:r>
        <w:rPr>
          <w:rFonts w:ascii="Times New Roman" w:hAnsi="Times New Roman" w:cs="Times New Roman"/>
        </w:rPr>
        <w:t>20</w:t>
      </w:r>
      <w:r w:rsidRPr="00AF6EBB">
        <w:rPr>
          <w:rFonts w:ascii="Times New Roman" w:hAnsi="Times New Roman" w:cs="Times New Roman"/>
        </w:rPr>
        <w:t xml:space="preserve"> года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</w:t>
      </w:r>
      <w:r w:rsidRPr="00AF6EBB">
        <w:rPr>
          <w:rFonts w:ascii="Times New Roman" w:hAnsi="Times New Roman" w:cs="Times New Roman"/>
        </w:rPr>
        <w:t xml:space="preserve">                     №</w:t>
      </w:r>
      <w:r>
        <w:rPr>
          <w:rFonts w:ascii="Times New Roman" w:hAnsi="Times New Roman" w:cs="Times New Roman"/>
        </w:rPr>
        <w:t>72</w:t>
      </w:r>
    </w:p>
    <w:p w:rsidR="00C120A2" w:rsidRPr="00C120A2" w:rsidRDefault="00C120A2" w:rsidP="00C120A2">
      <w:pPr>
        <w:shd w:val="clear" w:color="auto" w:fill="FFFFFF"/>
        <w:spacing w:line="276" w:lineRule="auto"/>
        <w:ind w:firstLine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120A2" w:rsidRPr="00C120A2" w:rsidRDefault="00C120A2" w:rsidP="00C120A2">
      <w:pPr>
        <w:shd w:val="clear" w:color="auto" w:fill="FFFFFF"/>
        <w:spacing w:line="276" w:lineRule="auto"/>
        <w:ind w:firstLine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19D4" w:rsidRPr="00FF64EC" w:rsidRDefault="002719D4" w:rsidP="00C120A2">
      <w:pPr>
        <w:shd w:val="clear" w:color="auto" w:fill="FFFFFF"/>
        <w:spacing w:line="276" w:lineRule="auto"/>
        <w:ind w:firstLine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2719D4" w:rsidRPr="00FF64EC" w:rsidRDefault="002719D4" w:rsidP="00C120A2">
      <w:pPr>
        <w:shd w:val="clear" w:color="auto" w:fill="FFFFFF"/>
        <w:spacing w:line="276" w:lineRule="auto"/>
        <w:ind w:firstLine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 утверждении Порядка осуществления бюджетных инвестиций </w:t>
      </w:r>
      <w:r w:rsidR="00C120A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и порядк</w:t>
      </w:r>
      <w:r w:rsidR="004D19F3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C120A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субсидий в форме капитальных вложений 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в объекты муниципальной собственности</w:t>
      </w:r>
      <w:r w:rsidR="00C120A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</w:t>
      </w:r>
      <w:r w:rsidR="001421AC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Ягодное</w:t>
      </w:r>
      <w:r w:rsidR="00C120A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Ставропольский Самарской области </w:t>
      </w:r>
    </w:p>
    <w:p w:rsidR="002719D4" w:rsidRPr="00FF64EC" w:rsidRDefault="002719D4" w:rsidP="00C120A2">
      <w:pPr>
        <w:shd w:val="clear" w:color="auto" w:fill="FFFFFF"/>
        <w:spacing w:line="276" w:lineRule="auto"/>
        <w:ind w:firstLine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19D4" w:rsidRPr="00FF64EC" w:rsidRDefault="002719D4" w:rsidP="003A72A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со статьями 78.2 и 79 Бюджетного кодекса Российской Федерации, Уставом </w:t>
      </w:r>
      <w:r w:rsidR="00C120A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поселения </w:t>
      </w:r>
      <w:r w:rsidR="001421AC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Ягодное</w:t>
      </w:r>
      <w:r w:rsidR="00C120A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Ставропольский Самарской области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9A356A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дминистрация </w:t>
      </w:r>
      <w:r w:rsidR="00C120A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поселения </w:t>
      </w:r>
      <w:r w:rsidR="001421AC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Ягодное</w:t>
      </w:r>
      <w:r w:rsidR="00C120A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Ставропольский Самарской области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ПОСТАНОВЛЯЕТ:</w:t>
      </w:r>
    </w:p>
    <w:p w:rsidR="002719D4" w:rsidRPr="00FF64EC" w:rsidRDefault="002719D4" w:rsidP="003A72A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2719D4" w:rsidRPr="00FF64EC" w:rsidRDefault="003A72A5" w:rsidP="003A72A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Утвердить прилагаемый</w:t>
      </w:r>
      <w:r w:rsidR="00D70656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Порядок</w:t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120A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осуществления бюджетных инвестиций </w:t>
      </w:r>
      <w:r w:rsidR="00D70656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C120A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поряд</w:t>
      </w:r>
      <w:r w:rsidR="00D70656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ок</w:t>
      </w:r>
      <w:r w:rsidR="00C120A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предоставления субсидий в форме капитальных вложений в объекты муниципальной собственности сельского поселения </w:t>
      </w:r>
      <w:r w:rsidR="001421AC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Ягодное</w:t>
      </w:r>
      <w:r w:rsidR="00C120A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Ставропольский Самарской области</w:t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719D4" w:rsidRPr="00FF64EC" w:rsidRDefault="002719D4" w:rsidP="003A72A5">
      <w:pPr>
        <w:shd w:val="clear" w:color="auto" w:fill="FFFFFF"/>
        <w:spacing w:before="240"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3A72A5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Опубликовать настоящее Постановление в газете </w:t>
      </w:r>
      <w:r w:rsidR="00FF64EC" w:rsidRPr="00FF64EC">
        <w:rPr>
          <w:rFonts w:ascii="Times New Roman" w:hAnsi="Times New Roman" w:cs="Times New Roman"/>
          <w:sz w:val="26"/>
          <w:szCs w:val="26"/>
        </w:rPr>
        <w:t xml:space="preserve">в газете «Вестник сельского поселения Ягодное» и на официальном сайте администрации сельского поселения Ягодное в сети интернет </w:t>
      </w:r>
      <w:hyperlink r:id="rId5" w:history="1">
        <w:r w:rsidR="00FF64EC" w:rsidRPr="00FF64EC">
          <w:rPr>
            <w:rFonts w:ascii="Times New Roman" w:hAnsi="Times New Roman" w:cs="Times New Roman"/>
            <w:sz w:val="26"/>
            <w:szCs w:val="26"/>
          </w:rPr>
          <w:t>http://yagodnoe.stavrsp.ru</w:t>
        </w:r>
      </w:hyperlink>
      <w:r w:rsidR="003A72A5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3A72A5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Настоящее Постановление вступает в силу с момента его подписания.</w:t>
      </w:r>
    </w:p>
    <w:p w:rsidR="002719D4" w:rsidRPr="00FF64EC" w:rsidRDefault="002719D4" w:rsidP="003A72A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2719D4" w:rsidRPr="00FF64EC" w:rsidRDefault="002719D4" w:rsidP="00C120A2">
      <w:pPr>
        <w:shd w:val="clear" w:color="auto" w:fill="FFFFFF"/>
        <w:spacing w:line="276" w:lineRule="auto"/>
        <w:ind w:firstLine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2719D4" w:rsidRPr="00FF64EC" w:rsidRDefault="002719D4" w:rsidP="00C120A2">
      <w:pPr>
        <w:shd w:val="clear" w:color="auto" w:fill="FFFFFF"/>
        <w:spacing w:line="276" w:lineRule="auto"/>
        <w:ind w:firstLine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2719D4" w:rsidRPr="00FF64EC" w:rsidRDefault="002719D4" w:rsidP="00C120A2">
      <w:pPr>
        <w:shd w:val="clear" w:color="auto" w:fill="FFFFFF"/>
        <w:spacing w:line="276" w:lineRule="auto"/>
        <w:ind w:firstLine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сельского поселения</w:t>
      </w:r>
    </w:p>
    <w:p w:rsidR="00C120A2" w:rsidRPr="00FF64EC" w:rsidRDefault="00C120A2" w:rsidP="00C120A2">
      <w:pPr>
        <w:shd w:val="clear" w:color="auto" w:fill="FFFFFF"/>
        <w:spacing w:line="276" w:lineRule="auto"/>
        <w:ind w:firstLine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поселения </w:t>
      </w:r>
      <w:r w:rsidR="001421AC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Ягодное</w:t>
      </w:r>
      <w:r w:rsidR="009A356A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9A356A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9A356A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9A356A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9A356A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</w:t>
      </w:r>
      <w:proofErr w:type="spellStart"/>
      <w:r w:rsidR="001421AC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А.В.Лапаев</w:t>
      </w:r>
      <w:proofErr w:type="spellEnd"/>
    </w:p>
    <w:p w:rsidR="00C120A2" w:rsidRPr="00FF64EC" w:rsidRDefault="002719D4" w:rsidP="00C120A2">
      <w:pPr>
        <w:shd w:val="clear" w:color="auto" w:fill="FFFFFF"/>
        <w:spacing w:line="276" w:lineRule="auto"/>
        <w:ind w:firstLine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 </w:t>
      </w:r>
    </w:p>
    <w:p w:rsidR="00C120A2" w:rsidRPr="00FF64EC" w:rsidRDefault="00C120A2" w:rsidP="00C120A2">
      <w:pPr>
        <w:shd w:val="clear" w:color="auto" w:fill="FFFFFF"/>
        <w:spacing w:line="276" w:lineRule="auto"/>
        <w:ind w:firstLine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120A2" w:rsidRPr="00FF64EC" w:rsidRDefault="00C120A2" w:rsidP="00C120A2">
      <w:pPr>
        <w:shd w:val="clear" w:color="auto" w:fill="FFFFFF"/>
        <w:spacing w:line="276" w:lineRule="auto"/>
        <w:ind w:firstLine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120A2" w:rsidRPr="00FF64EC" w:rsidRDefault="00C120A2" w:rsidP="00C120A2">
      <w:pPr>
        <w:shd w:val="clear" w:color="auto" w:fill="FFFFFF"/>
        <w:spacing w:line="276" w:lineRule="auto"/>
        <w:ind w:firstLine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120A2" w:rsidRPr="00FF64EC" w:rsidRDefault="00C120A2" w:rsidP="00C120A2">
      <w:pPr>
        <w:shd w:val="clear" w:color="auto" w:fill="FFFFFF"/>
        <w:spacing w:line="276" w:lineRule="auto"/>
        <w:ind w:firstLine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120A2" w:rsidRPr="00FF64EC" w:rsidRDefault="00C120A2" w:rsidP="00C120A2">
      <w:pPr>
        <w:shd w:val="clear" w:color="auto" w:fill="FFFFFF"/>
        <w:spacing w:line="276" w:lineRule="auto"/>
        <w:ind w:firstLine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120A2" w:rsidRPr="00FF64EC" w:rsidRDefault="00C120A2" w:rsidP="00C120A2">
      <w:pPr>
        <w:shd w:val="clear" w:color="auto" w:fill="FFFFFF"/>
        <w:spacing w:line="276" w:lineRule="auto"/>
        <w:ind w:firstLine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120A2" w:rsidRPr="00FF64EC" w:rsidRDefault="00C120A2" w:rsidP="00C120A2">
      <w:pPr>
        <w:shd w:val="clear" w:color="auto" w:fill="FFFFFF"/>
        <w:spacing w:line="276" w:lineRule="auto"/>
        <w:ind w:firstLine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120A2" w:rsidRPr="00FF64EC" w:rsidRDefault="002719D4" w:rsidP="00C120A2">
      <w:pPr>
        <w:shd w:val="clear" w:color="auto" w:fill="FFFFFF"/>
        <w:spacing w:line="276" w:lineRule="auto"/>
        <w:ind w:firstLine="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к постановлению </w:t>
      </w:r>
      <w:r w:rsidR="0072786D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дминистрации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C120A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поселения </w:t>
      </w:r>
      <w:r w:rsidR="001421AC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Ягодное</w:t>
      </w:r>
    </w:p>
    <w:p w:rsidR="00C120A2" w:rsidRPr="00FF64EC" w:rsidRDefault="00C120A2" w:rsidP="00C120A2">
      <w:pPr>
        <w:shd w:val="clear" w:color="auto" w:fill="FFFFFF"/>
        <w:spacing w:line="276" w:lineRule="auto"/>
        <w:ind w:firstLine="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</w:t>
      </w:r>
    </w:p>
    <w:p w:rsidR="002719D4" w:rsidRPr="00FF64EC" w:rsidRDefault="00C120A2" w:rsidP="00C120A2">
      <w:pPr>
        <w:shd w:val="clear" w:color="auto" w:fill="FFFFFF"/>
        <w:spacing w:line="276" w:lineRule="auto"/>
        <w:ind w:firstLine="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Ставропольский Самарской области</w:t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от</w:t>
      </w:r>
      <w:r w:rsidR="00583E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31 августа 2020</w:t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gramStart"/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г</w:t>
      </w:r>
      <w:r w:rsidR="0072786D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ода </w:t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</w:t>
      </w:r>
      <w:proofErr w:type="gramEnd"/>
      <w:r w:rsidR="00583E56">
        <w:rPr>
          <w:rFonts w:ascii="Times New Roman" w:eastAsia="Times New Roman" w:hAnsi="Times New Roman" w:cs="Times New Roman"/>
          <w:sz w:val="26"/>
          <w:szCs w:val="26"/>
          <w:lang w:eastAsia="ru-RU"/>
        </w:rPr>
        <w:t>72</w:t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72786D" w:rsidRPr="00FF64EC" w:rsidRDefault="0072786D" w:rsidP="00C120A2">
      <w:pPr>
        <w:shd w:val="clear" w:color="auto" w:fill="FFFFFF"/>
        <w:spacing w:line="276" w:lineRule="auto"/>
        <w:ind w:firstLine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2786D" w:rsidRPr="00FF64EC" w:rsidRDefault="0072786D" w:rsidP="00C120A2">
      <w:pPr>
        <w:shd w:val="clear" w:color="auto" w:fill="FFFFFF"/>
        <w:spacing w:line="276" w:lineRule="auto"/>
        <w:ind w:firstLine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2786D" w:rsidRPr="00FF64EC" w:rsidRDefault="0072786D" w:rsidP="00C120A2">
      <w:pPr>
        <w:shd w:val="clear" w:color="auto" w:fill="FFFFFF"/>
        <w:spacing w:line="276" w:lineRule="auto"/>
        <w:ind w:firstLine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p w:rsidR="002719D4" w:rsidRPr="00FF64EC" w:rsidRDefault="002719D4" w:rsidP="00C120A2">
      <w:pPr>
        <w:shd w:val="clear" w:color="auto" w:fill="FFFFFF"/>
        <w:spacing w:line="276" w:lineRule="auto"/>
        <w:ind w:firstLine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ПОРЯДОК</w:t>
      </w:r>
    </w:p>
    <w:p w:rsidR="002719D4" w:rsidRPr="00FF64EC" w:rsidRDefault="00C120A2" w:rsidP="00C120A2">
      <w:pPr>
        <w:shd w:val="clear" w:color="auto" w:fill="FFFFFF"/>
        <w:spacing w:line="276" w:lineRule="auto"/>
        <w:ind w:firstLine="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осуществления бюджетных инвестиций </w:t>
      </w:r>
      <w:r w:rsidR="00C30318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70656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порядок 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предоставления субсидий в форме капитальных вложений в объекты муниципальной собственности сельского поселения </w:t>
      </w:r>
      <w:r w:rsidR="001421AC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Ягодное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Ставропольский Самарской области</w:t>
      </w:r>
    </w:p>
    <w:p w:rsidR="002719D4" w:rsidRPr="00FF64EC" w:rsidRDefault="002719D4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I. Общие положения</w:t>
      </w:r>
    </w:p>
    <w:p w:rsidR="00C120A2" w:rsidRPr="00FF64EC" w:rsidRDefault="00C120A2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719D4" w:rsidRPr="00FF64EC" w:rsidRDefault="002719D4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C120A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Настоящий Порядок устанавливает:</w:t>
      </w:r>
    </w:p>
    <w:p w:rsidR="002719D4" w:rsidRPr="00FF64EC" w:rsidRDefault="00C120A2" w:rsidP="0051011F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а)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правила осуществления бюджетных инвестиций в форме капитальных вложений в объекты капитального строительства муниципальной собственности 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поселения </w:t>
      </w:r>
      <w:r w:rsidR="001421AC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Ягодное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 района Ставропольский Самарской области</w:t>
      </w:r>
      <w:r w:rsidR="0051011F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сельское поселение)</w:t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в приобретение объектов недвижимого имущества в муниципальную собственность и порядок предоставления субсидий (далее - бюджетные инвестиции), в том числе условия передачи органами местного самоуправления </w:t>
      </w:r>
      <w:r w:rsidR="0051011F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</w:t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поселения (далее - органы местного самоуправления) муниципальным бюджетным или автономным учреждениям, муниципальным унитарным предприятиям (далее - организации) полномочий муниципального заказчика по заключению и исполнению от имени </w:t>
      </w:r>
      <w:r w:rsidR="0051011F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</w:t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 муниципальных контрактов от лица указанных органов в соответствии с настоящими Правилами, а также порядок заключения соглашений о передаче указанных полномочий;</w:t>
      </w:r>
    </w:p>
    <w:p w:rsidR="002719D4" w:rsidRPr="00FF64EC" w:rsidRDefault="002719D4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б)</w:t>
      </w:r>
      <w:r w:rsidR="00C120A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правила предоставления из местного бюджета субсидий организациям на осуществление капитальных вложений в объекты капитального строительства муниципальной собственности</w:t>
      </w:r>
      <w:r w:rsidR="0051011F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поселения и объекты недвижимого имущества, приобретаемые в муниципальную собственность </w:t>
      </w:r>
      <w:r w:rsidR="0051011F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 (далее соответственно - объекты, субсидии).</w:t>
      </w:r>
    </w:p>
    <w:p w:rsidR="002719D4" w:rsidRPr="00FF64EC" w:rsidRDefault="001B1A62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2.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Осуществление бюджетных инвестиций и предоставление субсидий осуществляется в соответствии с нормативными правовыми актами</w:t>
      </w:r>
      <w:r w:rsidR="0051011F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</w:t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поселения, предусмотренными пунктом 2 статьи 78.2 и пунктом 2 статьи 79 Бюджетного кодекса Российской Федерации (далее – акты).</w:t>
      </w:r>
    </w:p>
    <w:p w:rsidR="002719D4" w:rsidRPr="00FF64EC" w:rsidRDefault="002719D4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1B1A6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осуществлении капитальных вложений в объекты не допускается:</w:t>
      </w:r>
    </w:p>
    <w:p w:rsidR="002719D4" w:rsidRPr="00FF64EC" w:rsidRDefault="001B1A62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а)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субсидий в отношении объектов, по которым принято решение о подготовке и реализации бюджетных инвестиций;</w:t>
      </w:r>
    </w:p>
    <w:p w:rsidR="002719D4" w:rsidRPr="00FF64EC" w:rsidRDefault="002719D4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б)</w:t>
      </w:r>
      <w:r w:rsidR="001B1A6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бюджетных инвестиций в объекты, по которым принято решение о предоставлении субсидий.</w:t>
      </w:r>
    </w:p>
    <w:p w:rsidR="002719D4" w:rsidRPr="00FF64EC" w:rsidRDefault="002719D4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4.</w:t>
      </w:r>
      <w:r w:rsidR="001B1A6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Объем предоставляемых бюджетных инвестиций и субсидий должен соответствовать объему бюджетных ассигнований, предусмотренному на соответствующие цели муниципальными программами.</w:t>
      </w:r>
    </w:p>
    <w:p w:rsidR="002719D4" w:rsidRPr="00FF64EC" w:rsidRDefault="001B1A62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5.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Созданные или приобретенные в результате осуществления бюджетных инвестиций объекты закрепляются в установленном порядке на праве оперативного управления или хозяйственного ведения за организациями с последующим увеличением стоимости основных средств, находящихся на праве оперативного управления у этих организаций либо включаются в состав казны </w:t>
      </w:r>
      <w:r w:rsidR="0051011F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</w:t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поселения.</w:t>
      </w:r>
    </w:p>
    <w:p w:rsidR="002719D4" w:rsidRPr="00FF64EC" w:rsidRDefault="002719D4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6.</w:t>
      </w:r>
      <w:r w:rsidR="001B1A6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Осуществление капитальных вложений в объекты за счет субсидий влечет увеличение стоимости основных средств, находящихся на праве оперативного управления у организаций.</w:t>
      </w:r>
    </w:p>
    <w:p w:rsidR="002719D4" w:rsidRPr="00FF64EC" w:rsidRDefault="001B1A62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7.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Информация о сроках и об объемах оплаты по муниципальным контрактам, заключенным в целях строительства (реконструкции, в том числе с элементами реставрации, технического переоборудования) и (или) приобретения объектов, а также о сроках и об объемах перечисления субсидий организациям учитывается при формировании прогноза кассовых выплат из бюджета </w:t>
      </w:r>
      <w:r w:rsidR="0051011F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</w:t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поселения, необходимого для составления в установленном порядке кассового плана исполнения местного бюджета.</w:t>
      </w:r>
    </w:p>
    <w:p w:rsidR="002719D4" w:rsidRPr="00FF64EC" w:rsidRDefault="002719D4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2719D4" w:rsidRPr="00FF64EC" w:rsidRDefault="001B1A62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II.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Осуществление бюджетных инвестиций</w:t>
      </w:r>
    </w:p>
    <w:p w:rsidR="002719D4" w:rsidRPr="00FF64EC" w:rsidRDefault="002719D4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2719D4" w:rsidRPr="00FF64EC" w:rsidRDefault="002719D4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8.</w:t>
      </w:r>
      <w:r w:rsidR="001B1A6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Расходы, связанные с бюджетными инвестициями, осуществляются в порядке, установленном бюджетным законодательством Российской Федерации, на основании муниципальных контрактов, заключенных в целях строительства (реконструкции, в том числе с элементами реставрации, технического переоборудования) и (или) приобретения объектов:</w:t>
      </w:r>
    </w:p>
    <w:p w:rsidR="002719D4" w:rsidRPr="00FF64EC" w:rsidRDefault="001B1A62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а)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муниципальными заказчиками, являющимися получателями средств местного бюджета;</w:t>
      </w:r>
    </w:p>
    <w:p w:rsidR="002719D4" w:rsidRPr="00FF64EC" w:rsidRDefault="002719D4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б)</w:t>
      </w:r>
      <w:r w:rsidR="001B1A6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организациями, которым органы местного самоуправления, осуществляющие функции и полномочия учредителя или права собственника имущества организаций, являющиеся муниципальными заказчиками, передали в соответствии с настоящими Правилами свои полномочия муниципального заказчика 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по заключению и исполнению от имени </w:t>
      </w:r>
      <w:r w:rsidR="0051011F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 от лица указанных органов муниципальных контрактов.</w:t>
      </w:r>
    </w:p>
    <w:p w:rsidR="002719D4" w:rsidRPr="00FF64EC" w:rsidRDefault="002719D4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9.</w:t>
      </w:r>
      <w:r w:rsidR="001B1A6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Муниципальные контракты заключаются и оплачиваются в пределах лимитов бюджетных обязательств, доведенных муниципальному заказчику как получателю средств местного бюджета, либо в порядке, установленном Бюджетным кодексом Российской Федерации и иными нормативными правовыми актами, регулирующими бюджетные правоотношения, в пределах средств, предусмотренных актами (решениями), на срок, превышающий срок действия утвержденных ему лимитов бюджетных обязательств.</w:t>
      </w:r>
    </w:p>
    <w:p w:rsidR="002719D4" w:rsidRPr="00FF64EC" w:rsidRDefault="001B1A62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10.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proofErr w:type="gramStart"/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proofErr w:type="gramEnd"/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целях осуществления бюджетных инвестиций в соответствии с подпунктом «б» пункта 8 настоящего Порядка органами местного самоуправления заключаются с организациями соглашения о передаче полномочий муниципального заказчика по заключению и исполнению от имени </w:t>
      </w:r>
      <w:r w:rsidR="0051011F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</w:t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 муниципальных контрактов от лица указанных органов (за исключением полномочий, связанных с введением в установленном порядке в эксплуатацию объекта) (далее - соглашение о передаче полномочий).</w:t>
      </w:r>
    </w:p>
    <w:p w:rsidR="002719D4" w:rsidRPr="00FF64EC" w:rsidRDefault="002719D4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11.</w:t>
      </w:r>
      <w:r w:rsidR="001B1A6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Соглашение о передаче полномочий может быть заключено в отношении нескольких объектов и должно </w:t>
      </w:r>
      <w:r w:rsidR="00941D3F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устанавливать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1D1FE9" w:rsidRPr="00FF64EC" w:rsidRDefault="002719D4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а)</w:t>
      </w:r>
      <w:r w:rsidR="001B1A6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цель осуществления бюджетных инвестиций и их объем с распределением по годам в отношении каждого объекта с указанием его наименования, мощности, сроков строительства (реконструкции, в том числе с элементами реставрации, технического переоборудования) </w:t>
      </w:r>
      <w:r w:rsidR="00941D3F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и (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или</w:t>
      </w:r>
      <w:r w:rsidR="00941D3F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</w:t>
      </w:r>
      <w:r w:rsidR="00941D3F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риобретения объекта, рассчитанный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ценах соответствующих лет</w:t>
      </w:r>
      <w:r w:rsidR="00941D3F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стоимости объекта капитального строительства муниципальной собственности </w:t>
      </w:r>
      <w:r w:rsidR="0051011F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поселения (сметной или предполагаемой (предельной) либо стоимости приобретения объекта недвижимого имущества в муниципальную собственность </w:t>
      </w:r>
      <w:r w:rsidR="0051011F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поселения), со</w:t>
      </w:r>
      <w:r w:rsidR="00941D3F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ответствующих акту (решению), общий объем капитальных вложений,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рассчитанн</w:t>
      </w:r>
      <w:r w:rsidR="00941D3F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ый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ценах соответствующих лет</w:t>
      </w:r>
      <w:r w:rsidR="00941D3F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том числе объем бюджетных ассигнований, предусмотренн</w:t>
      </w:r>
      <w:r w:rsidR="001D1FE9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ый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органу местного самоуправления</w:t>
      </w:r>
      <w:r w:rsidR="001D1FE9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как получателю средств ме</w:t>
      </w:r>
      <w:r w:rsidR="001D1FE9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стного бюджета, соответствующий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акту (решению).</w:t>
      </w:r>
    </w:p>
    <w:p w:rsidR="002719D4" w:rsidRPr="00FF64EC" w:rsidRDefault="002719D4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Объем бюджетных инвестиций должен соответствовать объему бюджетных ассигнований на осуществление бюджетных инвестиций, предусмотренному муниципальными целевыми программами;</w:t>
      </w:r>
    </w:p>
    <w:p w:rsidR="002719D4" w:rsidRPr="00FF64EC" w:rsidRDefault="002719D4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б)</w:t>
      </w:r>
      <w:r w:rsidR="001B1A6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положения, устанавливающие права и обязанности организации по заключению и исполнению от имени </w:t>
      </w:r>
      <w:r w:rsidR="0051011F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 от лица органа местного самоуправления муниципальных контрактов;</w:t>
      </w:r>
    </w:p>
    <w:p w:rsidR="002719D4" w:rsidRPr="00FF64EC" w:rsidRDefault="001B1A62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в)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ответственность организации за неисполнение или ненадлежащее исполнение переданных ей полномочий;</w:t>
      </w:r>
    </w:p>
    <w:p w:rsidR="002719D4" w:rsidRPr="00FF64EC" w:rsidRDefault="002719D4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г)</w:t>
      </w:r>
      <w:r w:rsidR="001B1A6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положения, устанавливающие право органа местного самоуправления на проведение проверок соблюдения организацией условий, установленных заключенным соглашением о передаче полномочий;</w:t>
      </w:r>
    </w:p>
    <w:p w:rsidR="002719D4" w:rsidRPr="00FF64EC" w:rsidRDefault="001B1A62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д)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положения, устанавливающие обязанность организации по ведению бюджетного учета, составлению и представлению бюджетной отчетности органу местного самоуправления как получателю средств бюджета </w:t>
      </w:r>
      <w:r w:rsidR="0051011F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</w:t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поселения в порядке, установленном </w:t>
      </w:r>
      <w:r w:rsidR="003A72A5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администрацией</w:t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1011F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</w:t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поселения.</w:t>
      </w:r>
    </w:p>
    <w:p w:rsidR="002719D4" w:rsidRPr="00FF64EC" w:rsidRDefault="002719D4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12.</w:t>
      </w:r>
      <w:r w:rsidR="001B1A6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Операции с бюджетными инвестициями осуществляются в порядке, установленном бюджетным законодательством Российской Федерации для бюджетов бюджетной системы Российской Федерации, и отражаются на открытых в органе Федерального казначейства </w:t>
      </w:r>
      <w:r w:rsidR="00FF7D8A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лицевых счетах, 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в порядке, установленном Федеральным казначейством</w:t>
      </w:r>
      <w:r w:rsidR="00FF7D8A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2719D4" w:rsidRPr="00FF64EC" w:rsidRDefault="002719D4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а)</w:t>
      </w:r>
      <w:r w:rsidR="001B1A6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получателя бюджетных средств - в случае заключения муниципальных контрактов муниципальным заказчиком;</w:t>
      </w:r>
    </w:p>
    <w:p w:rsidR="002719D4" w:rsidRPr="00FF64EC" w:rsidRDefault="002719D4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б)</w:t>
      </w:r>
      <w:r w:rsidR="001B1A6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учета операций по переданным полномочиям получателя бюджетных средств - в случае заключения от имени </w:t>
      </w:r>
      <w:r w:rsidR="0051011F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 муниципальных контрактов организациями от лица органов местного самоуправления.</w:t>
      </w:r>
    </w:p>
    <w:p w:rsidR="002719D4" w:rsidRPr="00FF64EC" w:rsidRDefault="001B1A62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13.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proofErr w:type="gramStart"/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proofErr w:type="gramEnd"/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целях открытия организацией в органе Федерального казначейства лицевого счета, указанного в подпункте «б» пункта 12 настоящего Порядка, организация в течение 5 рабочих дней со дня получения от органа местного самоуправления подписанного им соглашения о передаче полномочий представляет в орган Федерального казначейства документы, необходимые для открытия лицевого счета по переданным полномочиям получателя бюджетных средств, в порядке, установленном Федеральным казначейством. Основанием для открытия лицевого счета, указанного в подпункте «б» пункта 12 настоящего Порядка, является копия соглашения о передаче полномочий.</w:t>
      </w:r>
    </w:p>
    <w:p w:rsidR="002719D4" w:rsidRPr="00FF64EC" w:rsidRDefault="002719D4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2719D4" w:rsidRPr="00FF64EC" w:rsidRDefault="001B1A62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III.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субсидий</w:t>
      </w:r>
    </w:p>
    <w:p w:rsidR="002719D4" w:rsidRPr="00FF64EC" w:rsidRDefault="002719D4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</w:p>
    <w:p w:rsidR="002719D4" w:rsidRPr="00FF64EC" w:rsidRDefault="001B1A62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14.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Субсидии предоставляются организациям в </w:t>
      </w:r>
      <w:r w:rsidR="00FF7D8A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пределах</w:t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средств, предусмотренных решением о бюджете </w:t>
      </w:r>
      <w:r w:rsidR="0051011F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</w:t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 на соответствующий период, и лимитов бюджетных обязательств, доведенных в установленном порядке получателю средств местного бюджета на цели предоставления субсидий.</w:t>
      </w:r>
    </w:p>
    <w:p w:rsidR="002719D4" w:rsidRPr="00FF64EC" w:rsidRDefault="002719D4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15.</w:t>
      </w:r>
      <w:r w:rsidR="001B1A6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субсидии осуществляется в соответствии с соглашением, заключенным между органами местного самоуправления как получателями средств местного бюджета, предоставляющими субсидию организациям, и организацией (далее - соглашение о предоставлении субсидий) на срок, не превышающий срок действия утвержденных получателю средств местного бюджета, предоставляющему субсидию, лимитов бюджетных обязательств на предоставление субсидии. По решению Администрации</w:t>
      </w:r>
      <w:r w:rsidR="0051011F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поселения, принятому в соответствии со статьей 78.2 Бюджетного кодекса Российской Федерации, получателю средств бюджета </w:t>
      </w:r>
      <w:r w:rsidR="0051011F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поселения может быть предоставлено право заключать соглашения о предоставлении субсидии на срок, 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превышающий срок действия утвержденных ему лимитов бюджетных обязательств на предоставление субсидий.</w:t>
      </w:r>
    </w:p>
    <w:p w:rsidR="002719D4" w:rsidRPr="00FF64EC" w:rsidRDefault="001B1A62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16.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Соглашение о предоставлении субсидии может быть заключено в отношении нескольких объектов. Соглашение о предоставлении субсидии должно содержать в том числе:</w:t>
      </w:r>
    </w:p>
    <w:p w:rsidR="002719D4" w:rsidRPr="00FF64EC" w:rsidRDefault="001B1A62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а)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цель предоставления субсидии и ее объем с распределением по годам в отношении каждого объекта с указанием его наименования, мощности, сроков строительства (реконструкции, в том числе с элементами реставрации, технического переоборудования)</w:t>
      </w:r>
      <w:r w:rsidR="00FF7D8A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</w:t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F7D8A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или</w:t>
      </w:r>
      <w:r w:rsidR="00FF7D8A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приобретения объекта, рассчитанн</w:t>
      </w:r>
      <w:r w:rsidR="00FF7D8A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ый</w:t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ценах соответствующих лет</w:t>
      </w:r>
      <w:r w:rsidR="00FF7D8A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стоимости объекта (сметной или предполагаемой (предельной) стоимости объекта капитального строительства муниципальной собственности </w:t>
      </w:r>
      <w:r w:rsidR="0051011F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</w:t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 либо стоимости приобретения объекта недвижимого имущества в муниципальную собственность), соответствующих акту (решению), а также с указанием общего объема капитальных вложений за счет всех источников финансового обеспечения, в том числе объема предоставляемой субсидии, соответствующего акту (решению). Объем предоставляемой субсидии должен соответствовать объему бюджетных ассигнований на предоставление субсидии, предусмотренному муниципальными целевыми программами;</w:t>
      </w:r>
    </w:p>
    <w:p w:rsidR="002719D4" w:rsidRPr="00FF64EC" w:rsidRDefault="002719D4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б)</w:t>
      </w:r>
      <w:r w:rsidR="001B1A6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положения, устанавливающие права и обязанности сторон соглашения о предоставлении субсидии и порядок их взаимодействия при реализации соглашения о предоставлении субсидии;</w:t>
      </w:r>
    </w:p>
    <w:p w:rsidR="002719D4" w:rsidRPr="00FF64EC" w:rsidRDefault="002719D4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в)</w:t>
      </w:r>
      <w:r w:rsidR="001B1A6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условие о соблюдении организацией при использовании субсидии положений, установленных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2719D4" w:rsidRPr="00FF64EC" w:rsidRDefault="002719D4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г)</w:t>
      </w:r>
      <w:r w:rsidR="001B1A6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proofErr w:type="gramEnd"/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положения, устанавливающие обязанность муниципального автономного учреждения и муниципального унитарного предприятия по открытию в органе Федерального казначейства лицевого счета по получению и использованию субсидий;</w:t>
      </w:r>
    </w:p>
    <w:p w:rsidR="002719D4" w:rsidRPr="00FF64EC" w:rsidRDefault="001B1A62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д)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обязательство муниципального унитарного предприятия осуществлять без использования субсидии разработку проектной документации на объекты капитального строительства (или приобретение прав на использование типовой проектной документации, информация о которой включена в реестр типовой проектной документации) и проведение инженерных изысканий, выполняемых для подготовки такой проектной документации, проведение технологического и ценового аудита инвестиционных проектов по строительству (реконструкции, в том числе с элементами</w:t>
      </w:r>
      <w:r w:rsidR="00FF7D8A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реставрации, техническому пере</w:t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оборудованию) объектов капитального строительства, проведение государственной экспертизы проектной документации и результатов инженерных изысканий и проведение проверки достоверности определения сметной стоимости объектов капитального строительства, на финансовое обеспечение строительства (реконструкции, в том </w:t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числе с элементами</w:t>
      </w:r>
      <w:r w:rsidR="00FF7D8A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реставрации, технического пере</w:t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оборудования) которых планируется предоставление субсидии;</w:t>
      </w:r>
    </w:p>
    <w:p w:rsidR="002719D4" w:rsidRPr="00FF64EC" w:rsidRDefault="001B1A62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е)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обязательство муниципального бюджетного или автономного учреждения осуществлять расходы, связанные с проведением мероприятий, указанных в подпункте "д" настоящего пункта, без использования субсидии, если предоставление субсидии на эти цели не предусмотрено актом (решением);</w:t>
      </w:r>
    </w:p>
    <w:p w:rsidR="002719D4" w:rsidRPr="00FF64EC" w:rsidRDefault="001B1A62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ж)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обязательство муниципального унитарного предприятия осуществлять эксплуатационные расходы, необходимые для содержания объекта после ввода его в эксплуатацию (приобретения), без использования на эти цели средств местного бюджета;</w:t>
      </w:r>
    </w:p>
    <w:p w:rsidR="002719D4" w:rsidRPr="00FF64EC" w:rsidRDefault="002719D4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з)</w:t>
      </w:r>
      <w:r w:rsidR="001B1A6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proofErr w:type="gramEnd"/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обязательство муниципального бюджетного или автономного учреждения осуществлять эксплуатационные расходы, необходимые для содержания объекта после ввода его в эксплуатацию (приобретения), за счет средств, предоставляемых из местного бюджета, в объеме, не превышающем размер соответствующих нормативных затрат, применяемых при расчете субсидии на финансовое обеспечение выполнения муниципального задания на оказание муниципальных услуг (выполнение работ);</w:t>
      </w:r>
    </w:p>
    <w:p w:rsidR="002719D4" w:rsidRPr="00FF64EC" w:rsidRDefault="001B1A62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и)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сроки (порядок определения сроков) перечисления субсидии, а также положения, устанавливающие обязанность перечисления субсидии на лицевой счет по получению и использованию субсидий, открытый в органе Федерального казначейства;</w:t>
      </w:r>
    </w:p>
    <w:p w:rsidR="002719D4" w:rsidRPr="00FF64EC" w:rsidRDefault="002719D4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к)</w:t>
      </w:r>
      <w:r w:rsidR="001B1A6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положения, устанавливающие право получателя средств бюджета </w:t>
      </w:r>
      <w:r w:rsidR="0051011F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поселения, предоставляющего субсидию, на проведение проверок соблюдения организацией условий, установленных соглашением о предоставлении субсидии;</w:t>
      </w:r>
    </w:p>
    <w:p w:rsidR="002719D4" w:rsidRPr="00FF64EC" w:rsidRDefault="002719D4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л)</w:t>
      </w:r>
      <w:r w:rsidR="001B1A6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proofErr w:type="gramEnd"/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порядок возврата организацией средств в объеме остатка не использованной на начало очередного финансового года перечисленной ей в предшествующем финансовом году субсидии в случае отсутствия решения получателя средств местного бюджета, предоставляющего субсидию, о наличии потребности направления этих средств на цели предоставления субсидии на капитальные вложения, указанного в пункте 22 настоящих Правил;</w:t>
      </w:r>
    </w:p>
    <w:p w:rsidR="002719D4" w:rsidRPr="00FF64EC" w:rsidRDefault="002719D4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м)</w:t>
      </w:r>
      <w:r w:rsidR="001B1A6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порядок возврата сумм, использованных организацией, в случае установления по результатам проверок фактов нарушения целей и условий, определенных соглашением о предоставлении субсидии;</w:t>
      </w:r>
    </w:p>
    <w:p w:rsidR="002719D4" w:rsidRPr="00FF64EC" w:rsidRDefault="002719D4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н)</w:t>
      </w:r>
      <w:r w:rsidR="001B1A6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положения, предусматривающие приостановление предоставления субсидии либо сокращение объема предоставляемой субсидии в связи с нарушением организацией условия о софинансировании капитальных вложений в объекты за счет иных источников финансирования в случае, если актом (решением) предусмотрено такое условие;</w:t>
      </w:r>
    </w:p>
    <w:p w:rsidR="002719D4" w:rsidRPr="00FF64EC" w:rsidRDefault="001B1A62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о)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порядок и сроки представления организацией отчетности об использовании субсидии;</w:t>
      </w:r>
    </w:p>
    <w:p w:rsidR="002719D4" w:rsidRPr="00FF64EC" w:rsidRDefault="001B1A62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п)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proofErr w:type="gramEnd"/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случаи и порядок внесения изменений в соглашение о предоставлении субсидии, в том числе в случае уменьшения в соответствии с Бюджетным кодексом Российской Федерации получателю средств бюджета </w:t>
      </w:r>
      <w:r w:rsidR="0051011F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</w:t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 ранее доведенных в установленном порядке лимитов бюджетных обязательств на предоставление субсидии, а также случаи и порядок досрочного прекращения соглашения о предоставлении субсидии.</w:t>
      </w:r>
    </w:p>
    <w:p w:rsidR="002719D4" w:rsidRPr="00FF64EC" w:rsidRDefault="001B1A62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17.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предоставления субсидии в объекты муниципального бюджетного учреждения, осуществляющего в соответствии с Бюджетным кодексом Российской Федерации полномочия главного распорядителя средств местного бюджета, соглашение о предоставлении субсидии не заключается.</w:t>
      </w:r>
    </w:p>
    <w:p w:rsidR="002719D4" w:rsidRPr="00FF64EC" w:rsidRDefault="001B1A62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18.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 и использование субсидии в объекты муниципального бюджетного учреждения, осуществляющего в соответствии с Бюджетным кодексом Российской Федерации полномочия главного распорядителя средств местного бюджета, осуществляются на основании акта (решения), подготовленного с учетом положений пункта 16 настоящих Правил.</w:t>
      </w:r>
    </w:p>
    <w:p w:rsidR="002719D4" w:rsidRPr="00FF64EC" w:rsidRDefault="001B1A62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19.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2719D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Операции с субсидиями, поступающими организациям, учитываются на отдельных лицевых счетах, открываемых организациям в органе Федерального казначейства в порядке, установленном Федеральным казначейством.</w:t>
      </w:r>
    </w:p>
    <w:p w:rsidR="002719D4" w:rsidRPr="00FF64EC" w:rsidRDefault="002719D4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20.</w:t>
      </w:r>
      <w:r w:rsidR="001B1A6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Санкционирование расходов организаций, источником финансового обеспечения которых являются субсидии, в том числе остатки субсидий, не использованные на начало очередного финансового года, осуществляется в порядке, установленном </w:t>
      </w:r>
      <w:r w:rsidR="003A72A5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администрацией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1011F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поселения.</w:t>
      </w:r>
    </w:p>
    <w:p w:rsidR="002719D4" w:rsidRPr="00FF64EC" w:rsidRDefault="002719D4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21.</w:t>
      </w:r>
      <w:r w:rsidR="001B1A6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использованные на начало очередного финансового года остатки субсидий подлежат перечислению организациями в установленном порядке в бюджет</w:t>
      </w:r>
      <w:r w:rsidR="0051011F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поселения.</w:t>
      </w:r>
    </w:p>
    <w:p w:rsidR="002719D4" w:rsidRPr="00FF64EC" w:rsidRDefault="002719D4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22.</w:t>
      </w:r>
      <w:r w:rsidR="001B1A6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решением органа местного самоуправления или муниципального бюджетного учреждения, осуществляющего в соответствии с Бюджетным кодексом Российской Федерации полномочия главного распорядителя средств местного бюджета, о наличии потребности в не использованных на начало очередного финансового года остатках субсидии, остатки субсидии могут быть использованы в очередном финансовом году для финансового обеспечения расходов, соответствующих целям предоставления субсидии.</w:t>
      </w:r>
    </w:p>
    <w:p w:rsidR="002719D4" w:rsidRPr="00FF64EC" w:rsidRDefault="002719D4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В указанное решение может быть включено несколько объектов.</w:t>
      </w:r>
    </w:p>
    <w:p w:rsidR="002719D4" w:rsidRPr="002719D4" w:rsidRDefault="002719D4" w:rsidP="00C120A2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23.</w:t>
      </w:r>
      <w:r w:rsidR="001B1A62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Решение органа местного самоуправления или муниципального бюджетного учреждения, осуществляющего в соответствии с Бюджетным кодексом Российской Федерации полномочия главного распорядителя средств местного бюджета, о наличии потребности организации в не использованных на начало очередного финансового года остатках субсидии подлежит согласованию с </w:t>
      </w:r>
      <w:r w:rsidR="00D771A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дминистрацией </w:t>
      </w:r>
      <w:r w:rsidR="0051011F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поселения. На согласование в </w:t>
      </w:r>
      <w:r w:rsidR="00D771A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дминистрацию </w:t>
      </w:r>
      <w:r w:rsidR="0051011F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сельского 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поселения указанное решение представляется </w:t>
      </w:r>
      <w:r w:rsidR="00D771A4"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>одновременно</w:t>
      </w:r>
      <w:r w:rsidRPr="00FF64E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пояснительной запиской, содержащей обоснование такого решения.</w:t>
      </w:r>
    </w:p>
    <w:p w:rsidR="006A737F" w:rsidRPr="00C120A2" w:rsidRDefault="006A737F" w:rsidP="00C120A2">
      <w:pPr>
        <w:spacing w:line="276" w:lineRule="auto"/>
        <w:rPr>
          <w:rFonts w:ascii="Times New Roman" w:hAnsi="Times New Roman" w:cs="Times New Roman"/>
          <w:sz w:val="26"/>
          <w:szCs w:val="26"/>
        </w:rPr>
      </w:pPr>
    </w:p>
    <w:sectPr w:rsidR="006A737F" w:rsidRPr="00C120A2" w:rsidSect="006A73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9D4"/>
    <w:rsid w:val="000662FF"/>
    <w:rsid w:val="001421AC"/>
    <w:rsid w:val="001B1A62"/>
    <w:rsid w:val="001D1FE9"/>
    <w:rsid w:val="002719D4"/>
    <w:rsid w:val="00293176"/>
    <w:rsid w:val="002B3500"/>
    <w:rsid w:val="003674E3"/>
    <w:rsid w:val="003A72A5"/>
    <w:rsid w:val="004D19F3"/>
    <w:rsid w:val="0051011F"/>
    <w:rsid w:val="00583E56"/>
    <w:rsid w:val="006A737F"/>
    <w:rsid w:val="0072786D"/>
    <w:rsid w:val="00941D3F"/>
    <w:rsid w:val="009A356A"/>
    <w:rsid w:val="00B9410A"/>
    <w:rsid w:val="00BC788A"/>
    <w:rsid w:val="00C120A2"/>
    <w:rsid w:val="00C30318"/>
    <w:rsid w:val="00D70656"/>
    <w:rsid w:val="00D771A4"/>
    <w:rsid w:val="00E27F42"/>
    <w:rsid w:val="00E377BA"/>
    <w:rsid w:val="00E63E8B"/>
    <w:rsid w:val="00FF64EC"/>
    <w:rsid w:val="00FF7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9AE7D3-3E55-464B-8FE5-42FF4149B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737F"/>
  </w:style>
  <w:style w:type="paragraph" w:styleId="1">
    <w:name w:val="heading 1"/>
    <w:basedOn w:val="a"/>
    <w:next w:val="a"/>
    <w:link w:val="10"/>
    <w:uiPriority w:val="99"/>
    <w:qFormat/>
    <w:rsid w:val="00583E56"/>
    <w:pPr>
      <w:keepNext/>
      <w:spacing w:line="240" w:lineRule="auto"/>
      <w:ind w:firstLine="0"/>
      <w:jc w:val="left"/>
      <w:outlineLvl w:val="0"/>
    </w:pPr>
    <w:rPr>
      <w:rFonts w:ascii="Calibri" w:eastAsia="Times New Roman" w:hAnsi="Calibri" w:cs="Calibri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19D4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F64E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64E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rsid w:val="00583E56"/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83E56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85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yagodnoe.stavrsp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2808</Words>
  <Characters>16008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2020-08-24T09:55:00Z</cp:lastPrinted>
  <dcterms:created xsi:type="dcterms:W3CDTF">2020-08-27T12:20:00Z</dcterms:created>
  <dcterms:modified xsi:type="dcterms:W3CDTF">2020-08-27T12:20:00Z</dcterms:modified>
</cp:coreProperties>
</file>