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35AD" w14:textId="2737673B" w:rsidR="00342AAB" w:rsidRPr="00342AAB" w:rsidRDefault="008F71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Спасатели МЧС предупреждают об опасности выхода на </w:t>
      </w:r>
      <w:r w:rsidR="00342AAB" w:rsidRPr="00342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весенний </w:t>
      </w:r>
      <w:r w:rsidRPr="00342AAB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342AAB" w:rsidRPr="00342AAB">
        <w:rPr>
          <w:rFonts w:ascii="Times New Roman" w:hAnsi="Times New Roman" w:cs="Times New Roman"/>
          <w:b/>
          <w:color w:val="000000"/>
          <w:sz w:val="28"/>
          <w:szCs w:val="28"/>
        </w:rPr>
        <w:t>ёд</w:t>
      </w:r>
      <w:r w:rsidRPr="00342A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жители 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села Ягодное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14:paraId="41D02D3F" w14:textId="206F4C96" w:rsidR="00342AAB" w:rsidRPr="00342AAB" w:rsidRDefault="008F71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AAB">
        <w:rPr>
          <w:rFonts w:ascii="Times New Roman" w:hAnsi="Times New Roman" w:cs="Times New Roman"/>
          <w:color w:val="000000"/>
          <w:sz w:val="28"/>
          <w:szCs w:val="28"/>
        </w:rPr>
        <w:t>С наступлением теплой погоды вероятность происшествий, связанных с выходом на л</w:t>
      </w:r>
      <w:r w:rsidR="00342AA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>д, возрастает. В условиях «температурных качелей», когда дневное повышение температуры сменяется ночным холодом, л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д водоемов становится рыхлым, пористым, в нем образуются промоины, которые сразу могут быть не заметны. 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  <w:t>В случае, если температура воздуха выше 0°С держится больше трех дней, то прочность льда снижается на 25%. Не подвергайте свою жизнь опасности! Не выходите на весенний л</w:t>
      </w:r>
      <w:r w:rsidR="00342AAB">
        <w:rPr>
          <w:rFonts w:ascii="Times New Roman" w:hAnsi="Times New Roman" w:cs="Times New Roman"/>
          <w:color w:val="000000"/>
          <w:sz w:val="28"/>
          <w:szCs w:val="28"/>
        </w:rPr>
        <w:t>ё</w:t>
      </w:r>
      <w:bookmarkStart w:id="0" w:name="_GoBack"/>
      <w:bookmarkEnd w:id="0"/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д сами и не разрешайте детям играть на льду водоемов во избежание трагических случаев. </w:t>
      </w:r>
    </w:p>
    <w:p w14:paraId="41FED46A" w14:textId="77777777" w:rsidR="00342AAB" w:rsidRPr="00342AAB" w:rsidRDefault="008F71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AAB">
        <w:rPr>
          <w:rFonts w:ascii="Times New Roman" w:hAnsi="Times New Roman" w:cs="Times New Roman"/>
          <w:color w:val="000000"/>
          <w:sz w:val="28"/>
          <w:szCs w:val="28"/>
        </w:rPr>
        <w:t>Любители подл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>дной рыбалки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не рискуйте своей безопасностью ради сомнительного улова!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Помните, что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провала под лёд в весенний период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реальна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08168C5" w14:textId="4E81DE0F" w:rsidR="009C2BF4" w:rsidRPr="00342AAB" w:rsidRDefault="008F71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  <w:t>Напоминаем, что особую опасность л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д представляет для детей. Оставаясь без присмотра взрослых, не зная мер безопасности, они играют на реках и прудах. 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  <w:t>Родителям необходимо помнить о безопасности своих детей - не оставляйте их одних, расскажите об опасности игр на льду и помните о том, что провал под л</w:t>
      </w:r>
      <w:r w:rsidR="00342AAB" w:rsidRPr="00342AA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>д даже в неглубоком водоеме может оказаться для ребенка смертельным.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br/>
        <w:t>Помните! Соблюдение правил поведения на водных объектах, выполнение элементарных мер осторожности - залог вашей безопасности.</w:t>
      </w:r>
    </w:p>
    <w:p w14:paraId="6730D743" w14:textId="43647631" w:rsidR="00342AAB" w:rsidRPr="00342AAB" w:rsidRDefault="00342A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0170694" w14:textId="13C48165" w:rsidR="00342AAB" w:rsidRPr="00342AAB" w:rsidRDefault="00342A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AA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Ягодное</w:t>
      </w:r>
    </w:p>
    <w:sectPr w:rsidR="00342AAB" w:rsidRPr="0034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4"/>
    <w:rsid w:val="00342AAB"/>
    <w:rsid w:val="008F7162"/>
    <w:rsid w:val="009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4EC7"/>
  <w15:chartTrackingRefBased/>
  <w15:docId w15:val="{DD20E9AF-2976-4340-9F3B-0534BA8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2019-03-19T05:31:00Z</dcterms:created>
  <dcterms:modified xsi:type="dcterms:W3CDTF">2019-03-19T05:37:00Z</dcterms:modified>
</cp:coreProperties>
</file>